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Layout w:type="fixed"/>
        <w:tblLook w:val="04A0" w:firstRow="1" w:lastRow="0" w:firstColumn="1" w:lastColumn="0" w:noHBand="0" w:noVBand="1"/>
      </w:tblPr>
      <w:tblGrid>
        <w:gridCol w:w="4111"/>
        <w:gridCol w:w="569"/>
        <w:gridCol w:w="4921"/>
      </w:tblGrid>
      <w:tr w:rsidR="00CE50B4" w:rsidRPr="00AB5EF2" w:rsidTr="00D06136">
        <w:trPr>
          <w:cantSplit/>
          <w:trHeight w:val="5397"/>
        </w:trPr>
        <w:tc>
          <w:tcPr>
            <w:tcW w:w="4111" w:type="dxa"/>
          </w:tcPr>
          <w:p w:rsidR="00CE50B4" w:rsidRPr="00D50080" w:rsidRDefault="00CE50B4" w:rsidP="00D06136">
            <w:pPr>
              <w:rPr>
                <w:szCs w:val="20"/>
              </w:rPr>
            </w:pPr>
            <w:r w:rsidRPr="00D50080">
              <w:t xml:space="preserve">                          </w:t>
            </w:r>
            <w:r>
              <w:rPr>
                <w:noProof/>
              </w:rPr>
              <w:drawing>
                <wp:inline distT="0" distB="0" distL="0" distR="0">
                  <wp:extent cx="6858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rsidR="00CE50B4" w:rsidRPr="00D50080" w:rsidRDefault="00CE50B4" w:rsidP="00D06136">
            <w:pPr>
              <w:pStyle w:val="2"/>
              <w:jc w:val="center"/>
              <w:rPr>
                <w:sz w:val="28"/>
              </w:rPr>
            </w:pPr>
            <w:r w:rsidRPr="00D50080">
              <w:rPr>
                <w:sz w:val="28"/>
              </w:rPr>
              <w:t xml:space="preserve">Администрация </w:t>
            </w:r>
          </w:p>
          <w:p w:rsidR="00CE50B4" w:rsidRPr="00D50080" w:rsidRDefault="00CE50B4" w:rsidP="00D06136">
            <w:pPr>
              <w:pStyle w:val="2"/>
              <w:jc w:val="center"/>
              <w:rPr>
                <w:sz w:val="28"/>
              </w:rPr>
            </w:pPr>
            <w:r w:rsidRPr="00D50080">
              <w:rPr>
                <w:sz w:val="28"/>
              </w:rPr>
              <w:t>Соль-</w:t>
            </w:r>
            <w:proofErr w:type="spellStart"/>
            <w:r w:rsidRPr="00D50080">
              <w:rPr>
                <w:sz w:val="28"/>
              </w:rPr>
              <w:t>Илецкого</w:t>
            </w:r>
            <w:proofErr w:type="spellEnd"/>
            <w:r w:rsidRPr="00D50080">
              <w:rPr>
                <w:sz w:val="28"/>
              </w:rPr>
              <w:t xml:space="preserve"> района Оренбургской области</w:t>
            </w:r>
          </w:p>
          <w:p w:rsidR="00CE50B4" w:rsidRPr="00D50080" w:rsidRDefault="00CE50B4" w:rsidP="00D06136">
            <w:pPr>
              <w:pStyle w:val="2"/>
              <w:jc w:val="center"/>
              <w:rPr>
                <w:caps/>
                <w:sz w:val="28"/>
              </w:rPr>
            </w:pPr>
            <w:r w:rsidRPr="00D50080">
              <w:rPr>
                <w:caps/>
                <w:sz w:val="28"/>
              </w:rPr>
              <w:t xml:space="preserve"> </w:t>
            </w:r>
          </w:p>
          <w:p w:rsidR="00CE50B4" w:rsidRPr="00D50080" w:rsidRDefault="00CE50B4" w:rsidP="00D06136">
            <w:pPr>
              <w:pStyle w:val="2"/>
              <w:jc w:val="center"/>
              <w:rPr>
                <w:caps/>
                <w:sz w:val="24"/>
              </w:rPr>
            </w:pPr>
            <w:r w:rsidRPr="00D50080">
              <w:rPr>
                <w:caps/>
                <w:sz w:val="24"/>
              </w:rPr>
              <w:t>Районное управление</w:t>
            </w:r>
          </w:p>
          <w:p w:rsidR="00CE50B4" w:rsidRPr="00D50080" w:rsidRDefault="00CE50B4" w:rsidP="00D06136">
            <w:pPr>
              <w:pStyle w:val="2"/>
              <w:spacing w:line="360" w:lineRule="auto"/>
              <w:jc w:val="center"/>
              <w:rPr>
                <w:caps/>
                <w:sz w:val="22"/>
              </w:rPr>
            </w:pPr>
            <w:r w:rsidRPr="00D50080">
              <w:rPr>
                <w:caps/>
                <w:sz w:val="24"/>
              </w:rPr>
              <w:t>образоваНия</w:t>
            </w:r>
          </w:p>
          <w:p w:rsidR="00CE50B4" w:rsidRPr="00D50080" w:rsidRDefault="00CE50B4" w:rsidP="00D06136">
            <w:pPr>
              <w:jc w:val="center"/>
              <w:rPr>
                <w:b/>
              </w:rPr>
            </w:pPr>
            <w:r w:rsidRPr="00D50080">
              <w:rPr>
                <w:b/>
              </w:rPr>
              <w:t xml:space="preserve">ул. Карла Маркса, </w:t>
            </w:r>
            <w:smartTag w:uri="urn:schemas-microsoft-com:office:smarttags" w:element="metricconverter">
              <w:smartTagPr>
                <w:attr w:name="ProductID" w:val="6 г"/>
              </w:smartTagPr>
              <w:r w:rsidRPr="00D50080">
                <w:rPr>
                  <w:b/>
                </w:rPr>
                <w:t>6 г</w:t>
              </w:r>
            </w:smartTag>
            <w:r w:rsidRPr="00D50080">
              <w:rPr>
                <w:b/>
              </w:rPr>
              <w:t>. Соль-Илецк 461500</w:t>
            </w:r>
          </w:p>
          <w:p w:rsidR="00CE50B4" w:rsidRPr="00D50080" w:rsidRDefault="00CE50B4" w:rsidP="00D06136">
            <w:pPr>
              <w:jc w:val="center"/>
              <w:rPr>
                <w:b/>
              </w:rPr>
            </w:pPr>
            <w:r w:rsidRPr="00D50080">
              <w:rPr>
                <w:b/>
              </w:rPr>
              <w:t>тел.(факс</w:t>
            </w:r>
            <w:proofErr w:type="gramStart"/>
            <w:r w:rsidRPr="00D50080">
              <w:rPr>
                <w:b/>
              </w:rPr>
              <w:t>):  2</w:t>
            </w:r>
            <w:proofErr w:type="gramEnd"/>
            <w:r w:rsidRPr="00D50080">
              <w:rPr>
                <w:b/>
              </w:rPr>
              <w:t>-70-39</w:t>
            </w:r>
          </w:p>
          <w:p w:rsidR="00CE50B4" w:rsidRPr="00A36F98" w:rsidRDefault="00CE50B4" w:rsidP="00D06136">
            <w:pPr>
              <w:jc w:val="center"/>
              <w:rPr>
                <w:b/>
              </w:rPr>
            </w:pPr>
            <w:r w:rsidRPr="00D50080">
              <w:rPr>
                <w:b/>
                <w:lang w:val="en-US"/>
              </w:rPr>
              <w:t>e</w:t>
            </w:r>
            <w:r w:rsidRPr="00A36F98">
              <w:rPr>
                <w:b/>
              </w:rPr>
              <w:t>-</w:t>
            </w:r>
            <w:r w:rsidRPr="00D50080">
              <w:rPr>
                <w:b/>
                <w:lang w:val="en-US"/>
              </w:rPr>
              <w:t>mail</w:t>
            </w:r>
            <w:r w:rsidRPr="00A36F98">
              <w:rPr>
                <w:b/>
              </w:rPr>
              <w:t xml:space="preserve">: </w:t>
            </w:r>
            <w:hyperlink r:id="rId6" w:history="1">
              <w:r w:rsidRPr="00380595">
                <w:rPr>
                  <w:rStyle w:val="a5"/>
                  <w:b/>
                  <w:lang w:val="en-US"/>
                </w:rPr>
                <w:t>ouo</w:t>
              </w:r>
              <w:r w:rsidRPr="00A36F98">
                <w:rPr>
                  <w:rStyle w:val="a5"/>
                  <w:b/>
                </w:rPr>
                <w:t>40@</w:t>
              </w:r>
              <w:r w:rsidRPr="00380595">
                <w:rPr>
                  <w:rStyle w:val="a5"/>
                  <w:b/>
                  <w:lang w:val="en-US"/>
                </w:rPr>
                <w:t>obraz</w:t>
              </w:r>
              <w:r w:rsidRPr="00A36F98">
                <w:rPr>
                  <w:rStyle w:val="a5"/>
                  <w:b/>
                </w:rPr>
                <w:t>-</w:t>
              </w:r>
              <w:r w:rsidRPr="00380595">
                <w:rPr>
                  <w:rStyle w:val="a5"/>
                  <w:b/>
                  <w:lang w:val="en-US"/>
                </w:rPr>
                <w:t>orenburg</w:t>
              </w:r>
              <w:r w:rsidRPr="00A36F98">
                <w:rPr>
                  <w:rStyle w:val="a5"/>
                  <w:b/>
                </w:rPr>
                <w:t>.</w:t>
              </w:r>
              <w:r w:rsidRPr="00380595">
                <w:rPr>
                  <w:rStyle w:val="a5"/>
                  <w:b/>
                  <w:lang w:val="en-US"/>
                </w:rPr>
                <w:t>ru</w:t>
              </w:r>
            </w:hyperlink>
            <w:r w:rsidRPr="00A36F98">
              <w:rPr>
                <w:b/>
              </w:rPr>
              <w:t xml:space="preserve"> </w:t>
            </w:r>
          </w:p>
          <w:p w:rsidR="00CE50B4" w:rsidRPr="00A36F98" w:rsidRDefault="00CE50B4" w:rsidP="00D06136">
            <w:pPr>
              <w:jc w:val="center"/>
              <w:rPr>
                <w:b/>
              </w:rPr>
            </w:pPr>
          </w:p>
          <w:p w:rsidR="00CE50B4" w:rsidRPr="00D50080" w:rsidRDefault="003C6340" w:rsidP="00D06136">
            <w:pPr>
              <w:jc w:val="center"/>
              <w:rPr>
                <w:b/>
              </w:rPr>
            </w:pPr>
            <w:r>
              <w:rPr>
                <w:b/>
              </w:rPr>
              <w:t>07.12</w:t>
            </w:r>
            <w:r w:rsidR="00CE50B4">
              <w:rPr>
                <w:b/>
              </w:rPr>
              <w:t xml:space="preserve">.2010 г. № </w:t>
            </w:r>
          </w:p>
          <w:p w:rsidR="00CE50B4" w:rsidRPr="00D50080" w:rsidRDefault="00CE50B4" w:rsidP="00D06136">
            <w:pPr>
              <w:jc w:val="center"/>
              <w:rPr>
                <w:b/>
              </w:rPr>
            </w:pPr>
            <w:r w:rsidRPr="00D50080">
              <w:rPr>
                <w:b/>
              </w:rPr>
              <w:t xml:space="preserve">На № </w:t>
            </w:r>
            <w:r>
              <w:rPr>
                <w:b/>
              </w:rPr>
              <w:t>________</w:t>
            </w:r>
            <w:r w:rsidRPr="00D50080">
              <w:rPr>
                <w:b/>
              </w:rPr>
              <w:t xml:space="preserve"> от </w:t>
            </w:r>
            <w:r>
              <w:rPr>
                <w:b/>
              </w:rPr>
              <w:t>__________</w:t>
            </w:r>
            <w:proofErr w:type="gramStart"/>
            <w:r>
              <w:rPr>
                <w:b/>
              </w:rPr>
              <w:t>_  г.</w:t>
            </w:r>
            <w:proofErr w:type="gramEnd"/>
          </w:p>
        </w:tc>
        <w:tc>
          <w:tcPr>
            <w:tcW w:w="569" w:type="dxa"/>
          </w:tcPr>
          <w:p w:rsidR="00CE50B4" w:rsidRPr="00D50080" w:rsidRDefault="00CE50B4" w:rsidP="00D06136">
            <w:pPr>
              <w:pStyle w:val="a3"/>
              <w:rPr>
                <w:sz w:val="30"/>
              </w:rPr>
            </w:pPr>
          </w:p>
        </w:tc>
        <w:tc>
          <w:tcPr>
            <w:tcW w:w="4921" w:type="dxa"/>
            <w:vAlign w:val="center"/>
            <w:hideMark/>
          </w:tcPr>
          <w:p w:rsidR="00CE50B4" w:rsidRDefault="00CE50B4" w:rsidP="00D06136">
            <w:pPr>
              <w:jc w:val="center"/>
              <w:rPr>
                <w:b/>
                <w:sz w:val="28"/>
              </w:rPr>
            </w:pPr>
            <w:r w:rsidRPr="002A46DA">
              <w:rPr>
                <w:b/>
                <w:sz w:val="28"/>
              </w:rPr>
              <w:t>Руководителям  ОУ</w:t>
            </w:r>
            <w:r>
              <w:rPr>
                <w:b/>
                <w:sz w:val="28"/>
              </w:rPr>
              <w:t xml:space="preserve">, </w:t>
            </w:r>
          </w:p>
          <w:p w:rsidR="00CE50B4" w:rsidRPr="002A46DA" w:rsidRDefault="00CE50B4" w:rsidP="00D06136">
            <w:pPr>
              <w:jc w:val="center"/>
              <w:rPr>
                <w:b/>
                <w:sz w:val="28"/>
              </w:rPr>
            </w:pPr>
            <w:r>
              <w:rPr>
                <w:b/>
                <w:sz w:val="28"/>
              </w:rPr>
              <w:t>библиотекарям.</w:t>
            </w:r>
            <w:r w:rsidRPr="002A46DA">
              <w:rPr>
                <w:b/>
                <w:sz w:val="28"/>
              </w:rPr>
              <w:t xml:space="preserve"> </w:t>
            </w:r>
          </w:p>
        </w:tc>
      </w:tr>
    </w:tbl>
    <w:p w:rsidR="00CE50B4" w:rsidRDefault="00CE50B4" w:rsidP="00AC6197">
      <w:pPr>
        <w:jc w:val="center"/>
        <w:rPr>
          <w:b/>
          <w:sz w:val="32"/>
          <w:szCs w:val="32"/>
        </w:rPr>
      </w:pPr>
    </w:p>
    <w:p w:rsidR="00CE50B4" w:rsidRDefault="00CE50B4" w:rsidP="00AC6197">
      <w:pPr>
        <w:jc w:val="center"/>
        <w:rPr>
          <w:b/>
          <w:sz w:val="32"/>
          <w:szCs w:val="32"/>
        </w:rPr>
      </w:pPr>
    </w:p>
    <w:p w:rsidR="00CE50B4" w:rsidRPr="00CE50B4" w:rsidRDefault="00CE50B4" w:rsidP="00AC6197">
      <w:pPr>
        <w:jc w:val="center"/>
        <w:rPr>
          <w:b/>
          <w:sz w:val="28"/>
          <w:szCs w:val="28"/>
        </w:rPr>
      </w:pPr>
      <w:r>
        <w:rPr>
          <w:b/>
          <w:sz w:val="28"/>
          <w:szCs w:val="28"/>
        </w:rPr>
        <w:t>Уважаемые к</w:t>
      </w:r>
      <w:r w:rsidRPr="00CE50B4">
        <w:rPr>
          <w:b/>
          <w:sz w:val="28"/>
          <w:szCs w:val="28"/>
        </w:rPr>
        <w:t>оллеги!</w:t>
      </w: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r>
        <w:rPr>
          <w:sz w:val="28"/>
          <w:szCs w:val="28"/>
        </w:rPr>
        <w:t xml:space="preserve">Учебно-методический центр районного управления образования направляет Вам </w:t>
      </w:r>
      <w:r w:rsidRPr="00CE50B4">
        <w:rPr>
          <w:b/>
          <w:sz w:val="28"/>
          <w:szCs w:val="28"/>
        </w:rPr>
        <w:t>«</w:t>
      </w:r>
      <w:r w:rsidR="00EF4F07">
        <w:rPr>
          <w:b/>
          <w:sz w:val="28"/>
          <w:szCs w:val="28"/>
        </w:rPr>
        <w:t>Кодекс этики школьных библиотекарей Российской Федерации</w:t>
      </w:r>
      <w:r w:rsidRPr="00CE50B4">
        <w:rPr>
          <w:b/>
          <w:sz w:val="28"/>
          <w:szCs w:val="28"/>
        </w:rPr>
        <w:t>»</w:t>
      </w:r>
      <w:r w:rsidR="00EF4F07">
        <w:rPr>
          <w:sz w:val="28"/>
          <w:szCs w:val="28"/>
        </w:rPr>
        <w:t xml:space="preserve"> (Приложение 1).</w:t>
      </w: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CE50B4" w:rsidRDefault="00CE50B4" w:rsidP="00CE50B4">
      <w:pPr>
        <w:spacing w:line="276" w:lineRule="auto"/>
        <w:ind w:firstLine="567"/>
        <w:jc w:val="both"/>
        <w:rPr>
          <w:sz w:val="28"/>
          <w:szCs w:val="28"/>
        </w:rPr>
      </w:pPr>
      <w:r>
        <w:rPr>
          <w:sz w:val="28"/>
          <w:szCs w:val="28"/>
        </w:rPr>
        <w:t xml:space="preserve">Начальник РУО                                        </w:t>
      </w:r>
      <w:r w:rsidR="00290450">
        <w:rPr>
          <w:sz w:val="28"/>
          <w:szCs w:val="28"/>
        </w:rPr>
        <w:t xml:space="preserve">             </w:t>
      </w:r>
      <w:r>
        <w:rPr>
          <w:sz w:val="28"/>
          <w:szCs w:val="28"/>
        </w:rPr>
        <w:t xml:space="preserve">  </w:t>
      </w:r>
      <w:proofErr w:type="spellStart"/>
      <w:r>
        <w:rPr>
          <w:sz w:val="28"/>
          <w:szCs w:val="28"/>
        </w:rPr>
        <w:t>Зозуленко</w:t>
      </w:r>
      <w:proofErr w:type="spellEnd"/>
      <w:r>
        <w:rPr>
          <w:sz w:val="28"/>
          <w:szCs w:val="28"/>
        </w:rPr>
        <w:t xml:space="preserve"> А.В.</w:t>
      </w: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CE50B4" w:rsidRPr="00CE50B4" w:rsidRDefault="00CE50B4" w:rsidP="00CE50B4">
      <w:pPr>
        <w:spacing w:line="276" w:lineRule="auto"/>
        <w:ind w:firstLine="851"/>
        <w:jc w:val="both"/>
        <w:rPr>
          <w:sz w:val="22"/>
          <w:szCs w:val="22"/>
        </w:rPr>
      </w:pPr>
      <w:r w:rsidRPr="00CE50B4">
        <w:rPr>
          <w:sz w:val="22"/>
          <w:szCs w:val="22"/>
        </w:rPr>
        <w:t xml:space="preserve">Исп.: </w:t>
      </w:r>
      <w:proofErr w:type="spellStart"/>
      <w:r w:rsidRPr="00CE50B4">
        <w:rPr>
          <w:sz w:val="22"/>
          <w:szCs w:val="22"/>
        </w:rPr>
        <w:t>Шайхутдинова</w:t>
      </w:r>
      <w:proofErr w:type="spellEnd"/>
      <w:r w:rsidRPr="00CE50B4">
        <w:rPr>
          <w:sz w:val="22"/>
          <w:szCs w:val="22"/>
        </w:rPr>
        <w:t xml:space="preserve"> Е.А.</w:t>
      </w:r>
    </w:p>
    <w:p w:rsidR="00CE50B4" w:rsidRPr="00CE50B4" w:rsidRDefault="00CE50B4" w:rsidP="00CE50B4">
      <w:pPr>
        <w:spacing w:line="276" w:lineRule="auto"/>
        <w:ind w:firstLine="851"/>
        <w:jc w:val="both"/>
        <w:rPr>
          <w:sz w:val="22"/>
          <w:szCs w:val="22"/>
        </w:rPr>
      </w:pPr>
      <w:r w:rsidRPr="00CE50B4">
        <w:rPr>
          <w:sz w:val="22"/>
          <w:szCs w:val="22"/>
        </w:rPr>
        <w:t>Тел.: 2-55-30</w:t>
      </w:r>
    </w:p>
    <w:p w:rsidR="00CE50B4" w:rsidRDefault="00CE50B4" w:rsidP="00CE50B4">
      <w:pPr>
        <w:spacing w:line="276" w:lineRule="auto"/>
        <w:ind w:firstLine="851"/>
        <w:jc w:val="both"/>
        <w:rPr>
          <w:sz w:val="28"/>
          <w:szCs w:val="28"/>
        </w:rPr>
      </w:pPr>
    </w:p>
    <w:p w:rsidR="00CE50B4" w:rsidRDefault="00CE50B4" w:rsidP="00CE50B4">
      <w:pPr>
        <w:spacing w:line="276" w:lineRule="auto"/>
        <w:ind w:firstLine="851"/>
        <w:jc w:val="both"/>
        <w:rPr>
          <w:sz w:val="28"/>
          <w:szCs w:val="28"/>
        </w:rPr>
      </w:pPr>
    </w:p>
    <w:p w:rsidR="00AC6197" w:rsidRPr="00EF4F07" w:rsidRDefault="00AC6197" w:rsidP="00F1551F">
      <w:pPr>
        <w:jc w:val="center"/>
        <w:rPr>
          <w:b/>
          <w:sz w:val="28"/>
          <w:szCs w:val="28"/>
        </w:rPr>
      </w:pPr>
      <w:r w:rsidRPr="00EF4F07">
        <w:rPr>
          <w:b/>
          <w:sz w:val="28"/>
          <w:szCs w:val="28"/>
        </w:rPr>
        <w:lastRenderedPageBreak/>
        <w:t>КОДЕКС ЭТИКИ</w:t>
      </w:r>
      <w:r w:rsidR="00EF4F07" w:rsidRPr="00EF4F07">
        <w:rPr>
          <w:b/>
          <w:sz w:val="28"/>
          <w:szCs w:val="28"/>
        </w:rPr>
        <w:t xml:space="preserve"> </w:t>
      </w:r>
      <w:r w:rsidRPr="00EF4F07">
        <w:rPr>
          <w:b/>
          <w:sz w:val="28"/>
          <w:szCs w:val="28"/>
        </w:rPr>
        <w:t>ШКОЛЬНЫХ БИБЛИОТЕКАРЕЙ</w:t>
      </w:r>
    </w:p>
    <w:p w:rsidR="00F1551F" w:rsidRDefault="00AC6197" w:rsidP="00F1551F">
      <w:pPr>
        <w:spacing w:line="276" w:lineRule="auto"/>
        <w:ind w:firstLine="851"/>
        <w:jc w:val="center"/>
        <w:rPr>
          <w:b/>
          <w:sz w:val="28"/>
          <w:szCs w:val="28"/>
        </w:rPr>
      </w:pPr>
      <w:r w:rsidRPr="00EF4F07">
        <w:rPr>
          <w:b/>
          <w:sz w:val="28"/>
          <w:szCs w:val="28"/>
        </w:rPr>
        <w:t>РОССИЙСКОЙ ФЕДЕРАЦИИ</w:t>
      </w:r>
    </w:p>
    <w:p w:rsidR="00AC6197" w:rsidRPr="00F1551F" w:rsidRDefault="00F1551F" w:rsidP="00F1551F">
      <w:pPr>
        <w:spacing w:line="276" w:lineRule="auto"/>
        <w:ind w:firstLine="851"/>
        <w:jc w:val="center"/>
        <w:rPr>
          <w:sz w:val="28"/>
          <w:szCs w:val="28"/>
        </w:rPr>
      </w:pPr>
      <w:r>
        <w:rPr>
          <w:sz w:val="28"/>
          <w:szCs w:val="28"/>
        </w:rPr>
        <w:t>(</w:t>
      </w:r>
      <w:r>
        <w:rPr>
          <w:sz w:val="28"/>
          <w:szCs w:val="28"/>
        </w:rPr>
        <w:t>15.10.2009.</w:t>
      </w:r>
      <w:r>
        <w:rPr>
          <w:sz w:val="28"/>
          <w:szCs w:val="28"/>
        </w:rPr>
        <w:t>)</w:t>
      </w:r>
      <w:bookmarkStart w:id="0" w:name="_GoBack"/>
      <w:bookmarkEnd w:id="0"/>
    </w:p>
    <w:p w:rsidR="00AC6197" w:rsidRDefault="00AC6197" w:rsidP="00AC6197">
      <w:pPr>
        <w:rPr>
          <w:b/>
          <w:sz w:val="28"/>
          <w:szCs w:val="28"/>
        </w:rPr>
      </w:pPr>
    </w:p>
    <w:p w:rsidR="00AC6197" w:rsidRPr="00EF4F07" w:rsidRDefault="00AC6197" w:rsidP="00AC6197">
      <w:pPr>
        <w:ind w:firstLine="708"/>
        <w:jc w:val="both"/>
        <w:rPr>
          <w:sz w:val="28"/>
          <w:szCs w:val="28"/>
        </w:rPr>
      </w:pPr>
      <w:r w:rsidRPr="00EF4F07">
        <w:rPr>
          <w:sz w:val="28"/>
          <w:szCs w:val="28"/>
        </w:rPr>
        <w:t>Мы понимаем важность создания и распространения среди профессионалов и широкой общественности Кодекса этики, которого должны придерживаться школьные библиотекари, администрация школ, органы управления образованием, члены родительских комитетов и все лица, причастные к деятельности школьных библиотек.</w:t>
      </w:r>
    </w:p>
    <w:p w:rsidR="00AC6197" w:rsidRPr="00EF4F07" w:rsidRDefault="00AC6197" w:rsidP="00AC6197">
      <w:pPr>
        <w:jc w:val="both"/>
        <w:rPr>
          <w:sz w:val="28"/>
          <w:szCs w:val="28"/>
        </w:rPr>
      </w:pPr>
      <w:r w:rsidRPr="00EF4F07">
        <w:rPr>
          <w:sz w:val="28"/>
          <w:szCs w:val="28"/>
        </w:rPr>
        <w:tab/>
        <w:t>Школьная библиотека является неотъемлемой частью системы школьного образования России, а её сотрудники действуют в соответствии с Законом Российской Федерации «Об образовании», Законом Российской Федерации «О библиотечном деле», обязаны соблюдать основные положения Декларации прав ребёнка, Этический кодекс российского библиотекаря.</w:t>
      </w:r>
    </w:p>
    <w:p w:rsidR="00AC6197" w:rsidRPr="00EF4F07" w:rsidRDefault="00AC6197" w:rsidP="00AC6197">
      <w:pPr>
        <w:jc w:val="both"/>
        <w:rPr>
          <w:sz w:val="28"/>
          <w:szCs w:val="28"/>
        </w:rPr>
      </w:pPr>
      <w:r w:rsidRPr="00EF4F07">
        <w:rPr>
          <w:sz w:val="28"/>
          <w:szCs w:val="28"/>
        </w:rPr>
        <w:tab/>
        <w:t xml:space="preserve">В организации фондов мы исходим из задач информационного обеспечения учебного </w:t>
      </w:r>
      <w:r w:rsidR="00EF4F07" w:rsidRPr="00EF4F07">
        <w:rPr>
          <w:sz w:val="28"/>
          <w:szCs w:val="28"/>
        </w:rPr>
        <w:t>процесса,</w:t>
      </w:r>
      <w:r w:rsidRPr="00EF4F07">
        <w:rPr>
          <w:sz w:val="28"/>
          <w:szCs w:val="28"/>
        </w:rPr>
        <w:t xml:space="preserve"> как на языках преподавания, так и на родных языках учащихся, обеспечиваем внеучебную и воспитательную работу школы, а также задачи гармонического развития детей, предоставления широких возможностей духовного роста и совершенствования их личностей.</w:t>
      </w:r>
    </w:p>
    <w:p w:rsidR="00AC6197" w:rsidRPr="00EF4F07" w:rsidRDefault="00AC6197" w:rsidP="00AC6197">
      <w:pPr>
        <w:jc w:val="both"/>
        <w:rPr>
          <w:sz w:val="28"/>
          <w:szCs w:val="28"/>
        </w:rPr>
      </w:pPr>
      <w:r w:rsidRPr="00EF4F07">
        <w:rPr>
          <w:sz w:val="28"/>
          <w:szCs w:val="28"/>
        </w:rPr>
        <w:tab/>
        <w:t>Мы в значительной степени определяем первичный контакт ребёнка с информационным полем культуры, оказывая влияние на подбор, организацию и хранение информации. На нас лежит ответственность перед ныне живущими и будущими поколениями страны за беспрепятственное распространение информации и идей, создание условий интеллектуальной свободы, свободы совести и культурного самоопределения ребёнка, свободы доступа к информации.</w:t>
      </w:r>
    </w:p>
    <w:p w:rsidR="00AC6197" w:rsidRPr="00EF4F07" w:rsidRDefault="00AC6197" w:rsidP="00AC6197">
      <w:pPr>
        <w:jc w:val="both"/>
        <w:rPr>
          <w:sz w:val="28"/>
          <w:szCs w:val="28"/>
        </w:rPr>
      </w:pPr>
      <w:r w:rsidRPr="00EF4F07">
        <w:rPr>
          <w:sz w:val="28"/>
          <w:szCs w:val="28"/>
        </w:rPr>
        <w:tab/>
        <w:t>Являясь информационными посредниками между детьми и культурой, мы осознаём педагогический характер нашей миссии и руководствуемся первичным принципом профессионала «</w:t>
      </w:r>
      <w:r w:rsidRPr="00EF4F07">
        <w:rPr>
          <w:sz w:val="28"/>
          <w:szCs w:val="28"/>
          <w:u w:val="single"/>
        </w:rPr>
        <w:t>Не навреди</w:t>
      </w:r>
      <w:r w:rsidRPr="00EF4F07">
        <w:rPr>
          <w:sz w:val="28"/>
          <w:szCs w:val="28"/>
        </w:rPr>
        <w:t>!».</w:t>
      </w:r>
    </w:p>
    <w:p w:rsidR="00AC6197" w:rsidRPr="00EF4F07" w:rsidRDefault="00AC6197" w:rsidP="00AC6197">
      <w:pPr>
        <w:jc w:val="both"/>
        <w:rPr>
          <w:sz w:val="28"/>
          <w:szCs w:val="28"/>
        </w:rPr>
      </w:pPr>
    </w:p>
    <w:p w:rsidR="00AC6197" w:rsidRDefault="00AC6197" w:rsidP="00AC6197">
      <w:pPr>
        <w:ind w:left="705"/>
        <w:jc w:val="both"/>
        <w:rPr>
          <w:b/>
          <w:sz w:val="28"/>
          <w:szCs w:val="28"/>
        </w:rPr>
      </w:pPr>
    </w:p>
    <w:p w:rsidR="00AC6197" w:rsidRPr="000A346D" w:rsidRDefault="00AC6197" w:rsidP="00AC6197">
      <w:pPr>
        <w:numPr>
          <w:ilvl w:val="0"/>
          <w:numId w:val="1"/>
        </w:numPr>
        <w:ind w:left="705"/>
        <w:jc w:val="both"/>
        <w:rPr>
          <w:sz w:val="28"/>
          <w:szCs w:val="28"/>
          <w:u w:val="single"/>
        </w:rPr>
      </w:pPr>
      <w:r w:rsidRPr="000A346D">
        <w:rPr>
          <w:sz w:val="28"/>
          <w:szCs w:val="28"/>
          <w:u w:val="single"/>
        </w:rPr>
        <w:t>РАВНОПРАВИЕ</w:t>
      </w:r>
      <w:r w:rsidR="000A346D">
        <w:rPr>
          <w:sz w:val="28"/>
          <w:szCs w:val="28"/>
          <w:u w:val="single"/>
        </w:rPr>
        <w:t>.</w:t>
      </w:r>
    </w:p>
    <w:p w:rsidR="00AC6197" w:rsidRPr="000A346D" w:rsidRDefault="00AC6197" w:rsidP="000A346D">
      <w:pPr>
        <w:ind w:firstLine="426"/>
        <w:jc w:val="both"/>
        <w:rPr>
          <w:sz w:val="28"/>
          <w:szCs w:val="28"/>
        </w:rPr>
      </w:pPr>
      <w:r w:rsidRPr="000A346D">
        <w:rPr>
          <w:sz w:val="28"/>
          <w:szCs w:val="28"/>
        </w:rPr>
        <w:t>В обслуживании наших читателей мы следуем принципам равноправия, не исключающим особой заботы и внимания к самым юным, а также детям с ограниченными возможностями, не допускаем никаких различий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самого ребёнка или его родителей.</w:t>
      </w:r>
    </w:p>
    <w:p w:rsidR="00AC6197" w:rsidRPr="00EF4F07" w:rsidRDefault="00AC6197" w:rsidP="00AC6197">
      <w:pPr>
        <w:jc w:val="both"/>
      </w:pPr>
    </w:p>
    <w:p w:rsidR="00AC6197" w:rsidRPr="000A346D" w:rsidRDefault="00AC6197" w:rsidP="00AC6197">
      <w:pPr>
        <w:pStyle w:val="a8"/>
        <w:numPr>
          <w:ilvl w:val="0"/>
          <w:numId w:val="1"/>
        </w:numPr>
        <w:jc w:val="both"/>
        <w:rPr>
          <w:sz w:val="28"/>
          <w:szCs w:val="28"/>
          <w:u w:val="single"/>
        </w:rPr>
      </w:pPr>
      <w:r w:rsidRPr="000A346D">
        <w:rPr>
          <w:sz w:val="28"/>
          <w:szCs w:val="28"/>
          <w:u w:val="single"/>
        </w:rPr>
        <w:t>СВОБОДА ДОСТУПА И ЦЕНЗУРА</w:t>
      </w:r>
      <w:r w:rsidR="000A346D">
        <w:rPr>
          <w:sz w:val="28"/>
          <w:szCs w:val="28"/>
          <w:u w:val="single"/>
        </w:rPr>
        <w:t>.</w:t>
      </w:r>
    </w:p>
    <w:p w:rsidR="00AC6197" w:rsidRPr="000A346D" w:rsidRDefault="00AC6197" w:rsidP="00AC6197">
      <w:pPr>
        <w:ind w:firstLine="705"/>
        <w:jc w:val="both"/>
        <w:rPr>
          <w:sz w:val="28"/>
          <w:szCs w:val="28"/>
        </w:rPr>
      </w:pPr>
      <w:r w:rsidRPr="000A346D">
        <w:rPr>
          <w:sz w:val="28"/>
          <w:szCs w:val="28"/>
        </w:rPr>
        <w:t>Мы следуем принципам интеллектуальной свободы, не допускаем цензуры имеющейся литературы и других источников информации, вместе с тем оберегая детей от пропаганды насилия, порнографии, других противозаконных или специализированных видов информации.</w:t>
      </w:r>
    </w:p>
    <w:p w:rsidR="00AC6197" w:rsidRPr="000A346D" w:rsidRDefault="00AC6197" w:rsidP="00AC6197">
      <w:pPr>
        <w:jc w:val="both"/>
        <w:rPr>
          <w:sz w:val="28"/>
          <w:szCs w:val="28"/>
        </w:rPr>
      </w:pPr>
    </w:p>
    <w:p w:rsidR="00AC6197" w:rsidRPr="000A346D" w:rsidRDefault="00AC6197" w:rsidP="00AC6197">
      <w:pPr>
        <w:numPr>
          <w:ilvl w:val="0"/>
          <w:numId w:val="1"/>
        </w:numPr>
        <w:jc w:val="both"/>
        <w:rPr>
          <w:sz w:val="28"/>
          <w:szCs w:val="28"/>
          <w:u w:val="single"/>
        </w:rPr>
      </w:pPr>
      <w:r w:rsidRPr="000A346D">
        <w:rPr>
          <w:sz w:val="28"/>
          <w:szCs w:val="28"/>
          <w:u w:val="single"/>
        </w:rPr>
        <w:t>СВОБОДА ОТ ПОЛИТИКИ И РЕЛИГИИ</w:t>
      </w:r>
      <w:r w:rsidR="000A346D">
        <w:rPr>
          <w:sz w:val="28"/>
          <w:szCs w:val="28"/>
          <w:u w:val="single"/>
        </w:rPr>
        <w:t>.</w:t>
      </w:r>
    </w:p>
    <w:p w:rsidR="00AC6197" w:rsidRPr="000A346D" w:rsidRDefault="00AC6197" w:rsidP="00AC6197">
      <w:pPr>
        <w:ind w:firstLine="705"/>
        <w:jc w:val="both"/>
        <w:rPr>
          <w:sz w:val="28"/>
          <w:szCs w:val="28"/>
        </w:rPr>
      </w:pPr>
      <w:r w:rsidRPr="000A346D">
        <w:rPr>
          <w:sz w:val="28"/>
          <w:szCs w:val="28"/>
        </w:rPr>
        <w:t>В своей просветительской, выставочной, пропагандистской деятельности мы руководствуемся интересами всестороннего развития детей, стремясь привить им актуальное понимание свободы и социальной ответственности, любовь к идеалам добра и справедливости, понимание национальных и культурных традиций народов России, её исторического прошлого, уважение к прошлому и настоящему культур народов мира, ко всем людям Земли. Мы сознаём недопустимость религиозной и политической пропаганды в стенах школы.</w:t>
      </w:r>
    </w:p>
    <w:p w:rsidR="00AC6197" w:rsidRPr="000A346D" w:rsidRDefault="00AC6197" w:rsidP="00AC6197">
      <w:pPr>
        <w:jc w:val="both"/>
        <w:rPr>
          <w:sz w:val="28"/>
          <w:szCs w:val="28"/>
        </w:rPr>
      </w:pPr>
    </w:p>
    <w:p w:rsidR="00AC6197" w:rsidRPr="000A346D" w:rsidRDefault="00AC6197" w:rsidP="000A346D">
      <w:pPr>
        <w:jc w:val="both"/>
        <w:rPr>
          <w:sz w:val="28"/>
          <w:szCs w:val="28"/>
        </w:rPr>
      </w:pPr>
      <w:r w:rsidRPr="000A346D">
        <w:rPr>
          <w:sz w:val="28"/>
          <w:szCs w:val="28"/>
        </w:rPr>
        <w:tab/>
        <w:t xml:space="preserve">4. </w:t>
      </w:r>
      <w:r w:rsidRPr="000A346D">
        <w:rPr>
          <w:sz w:val="28"/>
          <w:szCs w:val="28"/>
          <w:u w:val="single"/>
        </w:rPr>
        <w:t>КОНФИДЕНЦИАЛЬНОСТЬ</w:t>
      </w:r>
      <w:r w:rsidR="000A346D">
        <w:rPr>
          <w:sz w:val="28"/>
          <w:szCs w:val="28"/>
          <w:u w:val="single"/>
        </w:rPr>
        <w:t>.</w:t>
      </w:r>
    </w:p>
    <w:p w:rsidR="00AC6197" w:rsidRPr="000A346D" w:rsidRDefault="00AC6197" w:rsidP="00AC6197">
      <w:pPr>
        <w:ind w:firstLine="703"/>
        <w:jc w:val="both"/>
        <w:rPr>
          <w:sz w:val="28"/>
          <w:szCs w:val="28"/>
        </w:rPr>
      </w:pPr>
      <w:r w:rsidRPr="000A346D">
        <w:rPr>
          <w:sz w:val="28"/>
          <w:szCs w:val="28"/>
        </w:rPr>
        <w:t>Мы не разглашаем данные о запрошенной или полученной читателями информации, а также об используемых ими материалах, равно как и любую другую информацию о читателях, ставшую нашим достоянием в силу служебных, доверительных или иных контактов с ними.</w:t>
      </w:r>
    </w:p>
    <w:p w:rsidR="00AC6197" w:rsidRPr="000A346D" w:rsidRDefault="00AC6197" w:rsidP="00AC6197">
      <w:pPr>
        <w:rPr>
          <w:sz w:val="28"/>
          <w:szCs w:val="28"/>
        </w:rPr>
      </w:pPr>
    </w:p>
    <w:p w:rsidR="000A346D" w:rsidRDefault="00AC6197" w:rsidP="000A346D">
      <w:pPr>
        <w:numPr>
          <w:ilvl w:val="0"/>
          <w:numId w:val="2"/>
        </w:numPr>
        <w:rPr>
          <w:sz w:val="28"/>
          <w:szCs w:val="28"/>
          <w:u w:val="single"/>
        </w:rPr>
      </w:pPr>
      <w:r w:rsidRPr="000A346D">
        <w:rPr>
          <w:sz w:val="28"/>
          <w:szCs w:val="28"/>
          <w:u w:val="single"/>
        </w:rPr>
        <w:t xml:space="preserve">ДОБРОВОЛЬНОСТЬ УЧАСТИЯ В ДЕЯТЕЛЬНОСТИ  </w:t>
      </w:r>
    </w:p>
    <w:p w:rsidR="00AC6197" w:rsidRPr="000A346D" w:rsidRDefault="00AC6197" w:rsidP="000A346D">
      <w:pPr>
        <w:ind w:left="1065"/>
        <w:rPr>
          <w:sz w:val="28"/>
          <w:szCs w:val="28"/>
        </w:rPr>
      </w:pPr>
      <w:r w:rsidRPr="000A346D">
        <w:rPr>
          <w:sz w:val="28"/>
          <w:szCs w:val="28"/>
          <w:u w:val="single"/>
        </w:rPr>
        <w:t xml:space="preserve">     БИБЛИОТЕКИ</w:t>
      </w:r>
      <w:r w:rsidR="000A346D">
        <w:rPr>
          <w:sz w:val="28"/>
          <w:szCs w:val="28"/>
          <w:u w:val="single"/>
        </w:rPr>
        <w:t>.</w:t>
      </w:r>
    </w:p>
    <w:p w:rsidR="00AC6197" w:rsidRPr="000A346D" w:rsidRDefault="00AC6197" w:rsidP="00AC6197">
      <w:pPr>
        <w:ind w:firstLine="703"/>
        <w:jc w:val="both"/>
        <w:rPr>
          <w:sz w:val="28"/>
          <w:szCs w:val="28"/>
        </w:rPr>
      </w:pPr>
      <w:r w:rsidRPr="000A346D">
        <w:rPr>
          <w:sz w:val="28"/>
          <w:szCs w:val="28"/>
        </w:rPr>
        <w:t>Мы не навязываем детям никаких форм деятельности, а также каких бы то ни было предпочтений в подборе соответствующих его возрасту изданий, понимая значение такта и доброжелательности в общении с читателями. Для нас неприемлем подход к детям как к несформировавшимся взрослым; мы помним о физиологических и психологических изменениях в детском организме в период созревания; для нас ясна необходимость не возлагать на ребёнка надежд-обязательств, а учитывать его возможности.</w:t>
      </w:r>
    </w:p>
    <w:p w:rsidR="00AC6197" w:rsidRPr="000A346D" w:rsidRDefault="00AC6197" w:rsidP="00AC6197">
      <w:pPr>
        <w:rPr>
          <w:sz w:val="28"/>
          <w:szCs w:val="28"/>
        </w:rPr>
      </w:pPr>
    </w:p>
    <w:p w:rsidR="00AC6197" w:rsidRPr="000A346D" w:rsidRDefault="00AC6197" w:rsidP="00AC6197">
      <w:pPr>
        <w:numPr>
          <w:ilvl w:val="0"/>
          <w:numId w:val="2"/>
        </w:numPr>
        <w:rPr>
          <w:sz w:val="28"/>
          <w:szCs w:val="28"/>
        </w:rPr>
      </w:pPr>
      <w:r w:rsidRPr="000A346D">
        <w:rPr>
          <w:sz w:val="28"/>
          <w:szCs w:val="28"/>
          <w:u w:val="single"/>
        </w:rPr>
        <w:t>КОНТАКТЫ С КОЛЛЕГАМИ, УЧИТЕЛЯМИ, АДМИНИСТРАЦИЕЙ</w:t>
      </w:r>
      <w:r w:rsidR="000A346D" w:rsidRPr="000A346D">
        <w:rPr>
          <w:sz w:val="28"/>
          <w:szCs w:val="28"/>
          <w:u w:val="single"/>
        </w:rPr>
        <w:t>.</w:t>
      </w:r>
    </w:p>
    <w:p w:rsidR="00AC6197" w:rsidRPr="000A346D" w:rsidRDefault="00AC6197" w:rsidP="00AC6197">
      <w:pPr>
        <w:ind w:firstLine="705"/>
        <w:jc w:val="both"/>
        <w:rPr>
          <w:sz w:val="28"/>
          <w:szCs w:val="28"/>
        </w:rPr>
      </w:pPr>
      <w:r w:rsidRPr="000A346D">
        <w:rPr>
          <w:sz w:val="28"/>
          <w:szCs w:val="28"/>
        </w:rPr>
        <w:t>Коллеги, учителя, администрация являются нашими единомышленниками в решении задач формирования у школьников интереса к чтению и культурной информации. Мы понимаем значение сотрудничества и взаимопомощи как условие решения наших профессиональных задач.</w:t>
      </w:r>
    </w:p>
    <w:p w:rsidR="00AC6197" w:rsidRPr="000A346D" w:rsidRDefault="00AC6197" w:rsidP="00AC6197">
      <w:pPr>
        <w:jc w:val="both"/>
        <w:rPr>
          <w:sz w:val="28"/>
          <w:szCs w:val="28"/>
        </w:rPr>
      </w:pPr>
    </w:p>
    <w:p w:rsidR="00AC6197" w:rsidRDefault="00AC6197" w:rsidP="00AC6197">
      <w:pPr>
        <w:numPr>
          <w:ilvl w:val="0"/>
          <w:numId w:val="2"/>
        </w:numPr>
        <w:jc w:val="both"/>
        <w:rPr>
          <w:sz w:val="28"/>
          <w:szCs w:val="28"/>
          <w:u w:val="single"/>
        </w:rPr>
      </w:pPr>
      <w:r w:rsidRPr="000A346D">
        <w:rPr>
          <w:sz w:val="28"/>
          <w:szCs w:val="28"/>
          <w:u w:val="single"/>
        </w:rPr>
        <w:t>ДОБРОСОВЕСТНОСТЬ, ПОВЫШЕНИЕ КВАЛИФИКАЦИИ</w:t>
      </w:r>
      <w:r w:rsidR="000A346D">
        <w:rPr>
          <w:sz w:val="28"/>
          <w:szCs w:val="28"/>
          <w:u w:val="single"/>
        </w:rPr>
        <w:t>.</w:t>
      </w:r>
    </w:p>
    <w:p w:rsidR="00AC6197" w:rsidRPr="000A346D" w:rsidRDefault="00AC6197" w:rsidP="00AC6197">
      <w:pPr>
        <w:ind w:firstLine="705"/>
        <w:jc w:val="both"/>
        <w:rPr>
          <w:sz w:val="28"/>
          <w:szCs w:val="28"/>
        </w:rPr>
      </w:pPr>
      <w:r w:rsidRPr="000A346D">
        <w:rPr>
          <w:sz w:val="28"/>
          <w:szCs w:val="28"/>
        </w:rPr>
        <w:t>Повышение нашей библиографической, педагогической и психологической компетентности является профессиональным долгом в течение всей жизни. Мы понимаем необходимость добросовестности и самоотверженности в расширении фонда, его обновлении, умножения форм и видов работы с читателями как условии формирования интереса к чтению, развития личности школьников. Мы сознаём ответственность за любые проявления недостойного поведения, нарушения норм морали и их влияние не детей, за достоинство и престиж нашей профессии.</w:t>
      </w:r>
    </w:p>
    <w:p w:rsidR="00AC6197" w:rsidRPr="000A346D" w:rsidRDefault="00AC6197" w:rsidP="00AC6197">
      <w:pPr>
        <w:numPr>
          <w:ilvl w:val="0"/>
          <w:numId w:val="2"/>
        </w:numPr>
        <w:ind w:left="1060" w:hanging="357"/>
        <w:jc w:val="both"/>
        <w:rPr>
          <w:sz w:val="28"/>
          <w:szCs w:val="28"/>
        </w:rPr>
      </w:pPr>
      <w:r w:rsidRPr="000A346D">
        <w:rPr>
          <w:sz w:val="28"/>
          <w:szCs w:val="28"/>
          <w:u w:val="single"/>
        </w:rPr>
        <w:t>ОТКАЗ</w:t>
      </w:r>
      <w:r w:rsidRPr="000A346D">
        <w:rPr>
          <w:sz w:val="28"/>
          <w:szCs w:val="28"/>
          <w:u w:val="single"/>
          <w:lang w:val="en-US"/>
        </w:rPr>
        <w:t xml:space="preserve"> </w:t>
      </w:r>
      <w:r w:rsidRPr="000A346D">
        <w:rPr>
          <w:sz w:val="28"/>
          <w:szCs w:val="28"/>
          <w:u w:val="single"/>
        </w:rPr>
        <w:t>ОТ ПРИВИЛЕГИРОВАННОГО ОТНОШЕНИЯ</w:t>
      </w:r>
      <w:r w:rsidR="000A346D" w:rsidRPr="000A346D">
        <w:rPr>
          <w:sz w:val="28"/>
          <w:szCs w:val="28"/>
          <w:u w:val="single"/>
        </w:rPr>
        <w:t>.</w:t>
      </w:r>
    </w:p>
    <w:p w:rsidR="00AC6197" w:rsidRPr="000A346D" w:rsidRDefault="00AC6197" w:rsidP="00AC6197">
      <w:pPr>
        <w:ind w:firstLine="705"/>
        <w:jc w:val="both"/>
        <w:rPr>
          <w:sz w:val="28"/>
          <w:szCs w:val="28"/>
        </w:rPr>
      </w:pPr>
      <w:r w:rsidRPr="000A346D">
        <w:rPr>
          <w:sz w:val="28"/>
          <w:szCs w:val="28"/>
        </w:rPr>
        <w:lastRenderedPageBreak/>
        <w:t>Мы никогда не используем преимущества старших, обладающих информацией и правами взрослых в ущерб интересам школьников, библиотеки, школы, в которой работаем.</w:t>
      </w:r>
    </w:p>
    <w:p w:rsidR="00AC6197" w:rsidRPr="000A346D" w:rsidRDefault="00AC6197" w:rsidP="00AC6197">
      <w:pPr>
        <w:ind w:firstLine="705"/>
        <w:jc w:val="both"/>
        <w:rPr>
          <w:sz w:val="28"/>
          <w:szCs w:val="28"/>
        </w:rPr>
      </w:pPr>
    </w:p>
    <w:p w:rsidR="00AC6197" w:rsidRPr="000A346D" w:rsidRDefault="00AC6197" w:rsidP="00AC6197">
      <w:pPr>
        <w:numPr>
          <w:ilvl w:val="0"/>
          <w:numId w:val="2"/>
        </w:numPr>
        <w:ind w:left="1060" w:hanging="357"/>
        <w:jc w:val="both"/>
        <w:rPr>
          <w:sz w:val="28"/>
          <w:szCs w:val="28"/>
          <w:u w:val="single"/>
        </w:rPr>
      </w:pPr>
      <w:r w:rsidRPr="000A346D">
        <w:rPr>
          <w:sz w:val="28"/>
          <w:szCs w:val="28"/>
          <w:u w:val="single"/>
        </w:rPr>
        <w:t>СЛУЧАИ НАРУШЕНИЯ ПОЛОЖЕНИЙ КОДЕКСА ЭТИКИ</w:t>
      </w:r>
      <w:r w:rsidR="000A346D" w:rsidRPr="000A346D">
        <w:rPr>
          <w:sz w:val="28"/>
          <w:szCs w:val="28"/>
          <w:u w:val="single"/>
        </w:rPr>
        <w:t>.</w:t>
      </w:r>
    </w:p>
    <w:p w:rsidR="00AC6197" w:rsidRPr="000A346D" w:rsidRDefault="000A346D" w:rsidP="00AC6197">
      <w:pPr>
        <w:ind w:firstLine="705"/>
        <w:jc w:val="both"/>
        <w:rPr>
          <w:sz w:val="28"/>
          <w:szCs w:val="28"/>
        </w:rPr>
      </w:pPr>
      <w:r>
        <w:rPr>
          <w:sz w:val="28"/>
          <w:szCs w:val="28"/>
        </w:rPr>
        <w:t>В случаях нарушения положений  Кодекса этики Ассоциация вправе рассматривать случаи подобных нарушений на собраниях исполнительных органов и выносить соответствующие заключения.</w:t>
      </w:r>
    </w:p>
    <w:p w:rsidR="00CC7A0E" w:rsidRPr="000A346D" w:rsidRDefault="00CC7A0E">
      <w:pPr>
        <w:rPr>
          <w:sz w:val="28"/>
          <w:szCs w:val="28"/>
        </w:rPr>
      </w:pPr>
    </w:p>
    <w:sectPr w:rsidR="00CC7A0E" w:rsidRPr="000A346D" w:rsidSect="00CC7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6EB7"/>
    <w:multiLevelType w:val="hybridMultilevel"/>
    <w:tmpl w:val="2C44B658"/>
    <w:lvl w:ilvl="0" w:tplc="95CE93BC">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 w15:restartNumberingAfterBreak="0">
    <w:nsid w:val="23D85D9B"/>
    <w:multiLevelType w:val="hybridMultilevel"/>
    <w:tmpl w:val="C2E2E4DE"/>
    <w:lvl w:ilvl="0" w:tplc="5E2C22DC">
      <w:start w:val="5"/>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6197"/>
    <w:rsid w:val="000A346D"/>
    <w:rsid w:val="00141C7B"/>
    <w:rsid w:val="00231DB7"/>
    <w:rsid w:val="00290450"/>
    <w:rsid w:val="003515EB"/>
    <w:rsid w:val="00391E28"/>
    <w:rsid w:val="003C6340"/>
    <w:rsid w:val="004229F8"/>
    <w:rsid w:val="0086798A"/>
    <w:rsid w:val="00AC6197"/>
    <w:rsid w:val="00CC7A0E"/>
    <w:rsid w:val="00CE50B4"/>
    <w:rsid w:val="00CE5EA1"/>
    <w:rsid w:val="00DC79E1"/>
    <w:rsid w:val="00EF4F07"/>
    <w:rsid w:val="00F1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4140B7-FE96-4732-A13B-40375D03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E50B4"/>
    <w:pPr>
      <w:keepNext/>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50B4"/>
    <w:rPr>
      <w:rFonts w:ascii="Times New Roman" w:eastAsia="Times New Roman" w:hAnsi="Times New Roman" w:cs="Times New Roman"/>
      <w:b/>
      <w:sz w:val="20"/>
      <w:szCs w:val="20"/>
      <w:lang w:eastAsia="ru-RU"/>
    </w:rPr>
  </w:style>
  <w:style w:type="paragraph" w:styleId="a3">
    <w:name w:val="Body Text Indent"/>
    <w:basedOn w:val="a"/>
    <w:link w:val="a4"/>
    <w:unhideWhenUsed/>
    <w:rsid w:val="00CE50B4"/>
    <w:pPr>
      <w:jc w:val="center"/>
    </w:pPr>
    <w:rPr>
      <w:sz w:val="36"/>
      <w:szCs w:val="20"/>
    </w:rPr>
  </w:style>
  <w:style w:type="character" w:customStyle="1" w:styleId="a4">
    <w:name w:val="Основной текст с отступом Знак"/>
    <w:basedOn w:val="a0"/>
    <w:link w:val="a3"/>
    <w:rsid w:val="00CE50B4"/>
    <w:rPr>
      <w:rFonts w:ascii="Times New Roman" w:eastAsia="Times New Roman" w:hAnsi="Times New Roman" w:cs="Times New Roman"/>
      <w:sz w:val="36"/>
      <w:szCs w:val="20"/>
      <w:lang w:eastAsia="ru-RU"/>
    </w:rPr>
  </w:style>
  <w:style w:type="character" w:styleId="a5">
    <w:name w:val="Hyperlink"/>
    <w:basedOn w:val="a0"/>
    <w:uiPriority w:val="99"/>
    <w:unhideWhenUsed/>
    <w:rsid w:val="00CE50B4"/>
    <w:rPr>
      <w:color w:val="0000FF"/>
      <w:u w:val="single"/>
    </w:rPr>
  </w:style>
  <w:style w:type="paragraph" w:styleId="a6">
    <w:name w:val="Balloon Text"/>
    <w:basedOn w:val="a"/>
    <w:link w:val="a7"/>
    <w:uiPriority w:val="99"/>
    <w:semiHidden/>
    <w:unhideWhenUsed/>
    <w:rsid w:val="00CE50B4"/>
    <w:rPr>
      <w:rFonts w:ascii="Tahoma" w:hAnsi="Tahoma" w:cs="Tahoma"/>
      <w:sz w:val="16"/>
      <w:szCs w:val="16"/>
    </w:rPr>
  </w:style>
  <w:style w:type="character" w:customStyle="1" w:styleId="a7">
    <w:name w:val="Текст выноски Знак"/>
    <w:basedOn w:val="a0"/>
    <w:link w:val="a6"/>
    <w:uiPriority w:val="99"/>
    <w:semiHidden/>
    <w:rsid w:val="00CE50B4"/>
    <w:rPr>
      <w:rFonts w:ascii="Tahoma" w:eastAsia="Times New Roman" w:hAnsi="Tahoma" w:cs="Tahoma"/>
      <w:sz w:val="16"/>
      <w:szCs w:val="16"/>
      <w:lang w:eastAsia="ru-RU"/>
    </w:rPr>
  </w:style>
  <w:style w:type="paragraph" w:styleId="a8">
    <w:name w:val="List Paragraph"/>
    <w:basedOn w:val="a"/>
    <w:uiPriority w:val="34"/>
    <w:qFormat/>
    <w:rsid w:val="000A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o40@obraz-orenburg.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ООО "Компания "Мехатроника"</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7</cp:revision>
  <cp:lastPrinted>2019-02-25T10:32:00Z</cp:lastPrinted>
  <dcterms:created xsi:type="dcterms:W3CDTF">2010-11-13T06:22:00Z</dcterms:created>
  <dcterms:modified xsi:type="dcterms:W3CDTF">2019-03-03T21:56:00Z</dcterms:modified>
</cp:coreProperties>
</file>