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A84" w:rsidRPr="00155A84" w:rsidRDefault="004611EF" w:rsidP="00155A84">
      <w:pPr>
        <w:pStyle w:val="a4"/>
        <w:spacing w:line="360" w:lineRule="auto"/>
        <w:jc w:val="center"/>
        <w:rPr>
          <w:rFonts w:ascii="Times New Roman" w:hAnsi="Times New Roman" w:cs="Times New Roman"/>
          <w:b/>
          <w:sz w:val="28"/>
          <w:szCs w:val="28"/>
        </w:rPr>
      </w:pPr>
      <w:r w:rsidRPr="004611EF">
        <w:rPr>
          <w:rFonts w:ascii="Times New Roman" w:hAnsi="Times New Roman" w:cs="Times New Roman"/>
          <w:b/>
          <w:noProof/>
          <w:sz w:val="28"/>
          <w:szCs w:val="28"/>
          <w:lang w:eastAsia="ru-RU"/>
        </w:rPr>
        <w:drawing>
          <wp:inline distT="0" distB="0" distL="0" distR="0">
            <wp:extent cx="5940425" cy="1197063"/>
            <wp:effectExtent l="0" t="0" r="0" b="0"/>
            <wp:docPr id="2" name="Рисунок 2" descr="C:\Users\школа\Desktop\САЙТ\Новые ЛОКАЛ АКТЫ\тимонин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САЙТ\Новые ЛОКАЛ АКТЫ\тимонина.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1197063"/>
                    </a:xfrm>
                    <a:prstGeom prst="rect">
                      <a:avLst/>
                    </a:prstGeom>
                    <a:noFill/>
                    <a:ln>
                      <a:noFill/>
                    </a:ln>
                  </pic:spPr>
                </pic:pic>
              </a:graphicData>
            </a:graphic>
          </wp:inline>
        </w:drawing>
      </w:r>
      <w:bookmarkStart w:id="0" w:name="_GoBack"/>
      <w:bookmarkEnd w:id="0"/>
      <w:r w:rsidR="00155A84" w:rsidRPr="00155A84">
        <w:rPr>
          <w:rFonts w:ascii="Times New Roman" w:hAnsi="Times New Roman" w:cs="Times New Roman"/>
          <w:b/>
          <w:sz w:val="28"/>
          <w:szCs w:val="28"/>
        </w:rPr>
        <w:t>Положение</w:t>
      </w:r>
    </w:p>
    <w:p w:rsidR="00155A84" w:rsidRDefault="00155A84" w:rsidP="00155A84">
      <w:pPr>
        <w:pStyle w:val="a4"/>
        <w:spacing w:line="360" w:lineRule="auto"/>
        <w:jc w:val="center"/>
        <w:rPr>
          <w:rFonts w:ascii="Times New Roman" w:hAnsi="Times New Roman" w:cs="Times New Roman"/>
          <w:b/>
          <w:sz w:val="28"/>
          <w:szCs w:val="28"/>
        </w:rPr>
      </w:pPr>
      <w:r w:rsidRPr="00155A84">
        <w:rPr>
          <w:rFonts w:ascii="Times New Roman" w:hAnsi="Times New Roman" w:cs="Times New Roman"/>
          <w:b/>
          <w:sz w:val="28"/>
          <w:szCs w:val="28"/>
        </w:rPr>
        <w:t xml:space="preserve">о правилах внутреннего трудового распорядка для работников муниципального общеобразовательного бюджетного учреждения «Ащебутакская средняя общеобразовательная школа» </w:t>
      </w:r>
    </w:p>
    <w:p w:rsidR="00155A84" w:rsidRPr="00155A84" w:rsidRDefault="00155A84" w:rsidP="00155A84">
      <w:pPr>
        <w:pStyle w:val="a4"/>
        <w:spacing w:line="360" w:lineRule="auto"/>
        <w:jc w:val="center"/>
        <w:rPr>
          <w:rFonts w:ascii="Times New Roman" w:hAnsi="Times New Roman" w:cs="Times New Roman"/>
          <w:b/>
          <w:sz w:val="28"/>
          <w:szCs w:val="28"/>
        </w:rPr>
      </w:pPr>
      <w:r w:rsidRPr="00155A84">
        <w:rPr>
          <w:rFonts w:ascii="Times New Roman" w:hAnsi="Times New Roman" w:cs="Times New Roman"/>
          <w:b/>
          <w:sz w:val="28"/>
          <w:szCs w:val="28"/>
        </w:rPr>
        <w:t>Соль –</w:t>
      </w:r>
      <w:proofErr w:type="spellStart"/>
      <w:r w:rsidRPr="00155A84">
        <w:rPr>
          <w:rFonts w:ascii="Times New Roman" w:hAnsi="Times New Roman" w:cs="Times New Roman"/>
          <w:b/>
          <w:sz w:val="28"/>
          <w:szCs w:val="28"/>
        </w:rPr>
        <w:t>Илецкого</w:t>
      </w:r>
      <w:proofErr w:type="spellEnd"/>
      <w:r w:rsidRPr="00155A84">
        <w:rPr>
          <w:rFonts w:ascii="Times New Roman" w:hAnsi="Times New Roman" w:cs="Times New Roman"/>
          <w:b/>
          <w:sz w:val="28"/>
          <w:szCs w:val="28"/>
        </w:rPr>
        <w:t xml:space="preserve"> городского округа Оренбургской области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 </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b/>
          <w:bCs/>
          <w:color w:val="000000"/>
          <w:sz w:val="28"/>
          <w:szCs w:val="28"/>
        </w:rPr>
        <w:t>1.   Общие положения</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1.1.             Настоящие правила внутреннего</w:t>
      </w:r>
      <w:r>
        <w:rPr>
          <w:color w:val="000000"/>
          <w:sz w:val="28"/>
          <w:szCs w:val="28"/>
        </w:rPr>
        <w:t xml:space="preserve"> трудового</w:t>
      </w:r>
      <w:r w:rsidRPr="00155A84">
        <w:rPr>
          <w:color w:val="000000"/>
          <w:sz w:val="28"/>
          <w:szCs w:val="28"/>
        </w:rPr>
        <w:t xml:space="preserve"> ра</w:t>
      </w:r>
      <w:r>
        <w:rPr>
          <w:color w:val="000000"/>
          <w:sz w:val="28"/>
          <w:szCs w:val="28"/>
        </w:rPr>
        <w:t>спорядка для работников муниципального общеобразовательного бюджетного учреждения «Ащебутакская средняя общеобразовательная школа» Соль-</w:t>
      </w:r>
      <w:proofErr w:type="spellStart"/>
      <w:r>
        <w:rPr>
          <w:color w:val="000000"/>
          <w:sz w:val="28"/>
          <w:szCs w:val="28"/>
        </w:rPr>
        <w:t>Илецкого</w:t>
      </w:r>
      <w:proofErr w:type="spellEnd"/>
      <w:r>
        <w:rPr>
          <w:color w:val="000000"/>
          <w:sz w:val="28"/>
          <w:szCs w:val="28"/>
        </w:rPr>
        <w:t xml:space="preserve"> городского округа Оренбургской области (далее – МОБУ «Ащебутакская СОШ»</w:t>
      </w:r>
      <w:r w:rsidRPr="00155A84">
        <w:rPr>
          <w:color w:val="000000"/>
          <w:sz w:val="28"/>
          <w:szCs w:val="28"/>
        </w:rPr>
        <w:t>) разработаны в соответствии с федеральным законом от 29 декабря 2012 г. №273- ФЗ «Об образовании», Трудовым кодексом РФ.</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1.2.             Правила внутреннего трудового распорядка имеют целью способствовать воспитанию работников в духе добросовестного отношения к труду, дальнейшему укреплению трудовой дисциплины, организации труда на научной основе и рациональному использованию рабочего времени, высокому качеству работ.</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1.3.             Правила внутреннего трудового распорядка призваны четко 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работающих.</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 xml:space="preserve">1.4.             Вопросы, связанные с применением Правил внутреннего трудового распорядка, решаются администрацией школы в пределах предоставленных ей прав, а в случаях, предусмотренных действующим </w:t>
      </w:r>
      <w:r w:rsidRPr="00155A84">
        <w:rPr>
          <w:color w:val="000000"/>
          <w:sz w:val="28"/>
          <w:szCs w:val="28"/>
        </w:rPr>
        <w:lastRenderedPageBreak/>
        <w:t>законодательством и Правилами внутреннего трудового распорядка, совместно или по согласованию с профсоюзным комитетом. Эти вопросы решаются также трудовым коллективом в соответствии с его полномочиями.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 </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b/>
          <w:bCs/>
          <w:color w:val="000000"/>
          <w:sz w:val="28"/>
          <w:szCs w:val="28"/>
        </w:rPr>
        <w:t>2. Порядок приема, перевода и увольнения работников</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 2.1.   Работники реализуют свое право на труд путем заключения трудового договора с работодателем в письменной форме. Договор заключается в двух экземплярах. Один экземпляр передается работнику, другой остается у работодателя.</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       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 2.2.             Прием на работу оформляется приказом руководителя, который издается на основании заключенного трудового договора. Приказ объявляется работнику в трехдневный срок с момента подписания трудового договора под расписку. В нем должно быть указано наименование должности в соответствии с Единым квалификационным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Фактическое допущение к работе соответствующим должностным лицом считается заключением трудового договора независимо от того, был ли прием на работу оформлен надлежащим образом.</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2.3.             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2.4.             При приеме на работу (заключение трудового договора) поступающий на работу предъявляет следующие документы:</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а)      паспорт или иной документ, удостоверяющий личность;</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proofErr w:type="gramStart"/>
      <w:r w:rsidRPr="00155A84">
        <w:rPr>
          <w:color w:val="000000"/>
          <w:sz w:val="28"/>
          <w:szCs w:val="28"/>
        </w:rPr>
        <w:t>б)   </w:t>
      </w:r>
      <w:proofErr w:type="gramEnd"/>
      <w:r w:rsidRPr="00155A84">
        <w:rPr>
          <w:color w:val="000000"/>
          <w:sz w:val="28"/>
          <w:szCs w:val="28"/>
        </w:rPr>
        <w:t>    трудовую книжку (кроме поступающих на работу впервые или по совместительству);</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lastRenderedPageBreak/>
        <w:t>в)       документы воинского учета для военнообязанных;</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г)        документ об образовании;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д)       медицинские документы, предусмотренные законодательством;</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е) пенсионное страховое свидетельство</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е) справка об отсутствии судимости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2.5.             При приеме на работу по совместительству работник обязан предъявлять паспорт и диплом об образовании.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2.6.             При приеме работника или переводе его в установленном порядке на другую работу администрация школы обязана: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а)      ознакомить с Уставом учреждения;</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б)      ознакомить с коллективным договором;</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в)    ознакомить с порученной работой, условиями и оплатой труда, разъяснить его права и обязанности согласно должностными инструкциям;</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г)      ознакомить с Правилами внутреннего трудового распорядка;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д)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2.7.             На всех рабочих и служащих, проработавших свыше 5 дней, заполняются трудовые книжки согласно Инструкции о порядке ведения трудовых книжек на предприятиях, в учреждениях и организациях.</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На работающих по совместительству трудовые книжки ведутся по основному месту работы.</w:t>
      </w:r>
    </w:p>
    <w:p w:rsidR="00155A84" w:rsidRPr="000C39F7" w:rsidRDefault="00155A84" w:rsidP="00155A84">
      <w:pPr>
        <w:pStyle w:val="a3"/>
        <w:shd w:val="clear" w:color="auto" w:fill="FFFFFF"/>
        <w:spacing w:before="0" w:beforeAutospacing="0" w:after="0" w:afterAutospacing="0" w:line="360" w:lineRule="auto"/>
        <w:rPr>
          <w:sz w:val="28"/>
          <w:szCs w:val="28"/>
        </w:rPr>
      </w:pPr>
      <w:r w:rsidRPr="00155A84">
        <w:rPr>
          <w:color w:val="000000"/>
          <w:sz w:val="28"/>
          <w:szCs w:val="28"/>
        </w:rPr>
        <w:t>2.8.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w:t>
      </w:r>
      <w:r w:rsidRPr="000C39F7">
        <w:rPr>
          <w:sz w:val="28"/>
          <w:szCs w:val="28"/>
        </w:rPr>
        <w:t xml:space="preserve">. Кроме того, на каждого </w:t>
      </w:r>
      <w:r w:rsidRPr="000C39F7">
        <w:rPr>
          <w:sz w:val="28"/>
          <w:szCs w:val="28"/>
        </w:rPr>
        <w:lastRenderedPageBreak/>
        <w:t>работника ведется учетная карточка Т-2. Личное дело и карточка Т-2 хранятся в школе.</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2.9.             Перевод работников на другую работу производится только с их согласия, кроме случаев, когда закон допускает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2.10.         Прекращение трудового договора может иметь место только по основным, предусмотренным законодательством.</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Работники имеют право расторгнуть трудовой договор, заключенный на неопределенный срок, предупредив об этом администрацию письменно за 2 недели.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По истечении указанных сроков предупреждения работник вправе прекратить работу, а администрация школы обязана выдать ему трудовую книжку и произвести с ним расчет.</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Расторжение трудового договора по инициативе администрации не допускается без предварительного согласия профсоюзного комитета школы, за исключением случаев, предусмотренных законодательством.</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Прекращение трудового договора оформляется приказом по школе.</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 xml:space="preserve">2.11.         В связи с изменением в организации работы школы и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 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w:t>
      </w:r>
      <w:r w:rsidRPr="00155A84">
        <w:rPr>
          <w:color w:val="000000"/>
          <w:sz w:val="28"/>
          <w:szCs w:val="28"/>
        </w:rPr>
        <w:lastRenderedPageBreak/>
        <w:t>кабинетом, мастерскими и т.д.), совмещение профессий, а также изменение других существенных условий труда.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ст.77 п.7 ТК РФ.                       </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2.12.         Увольнение по результатам аттестации педагогических работников, а также в случаях ликвидации, сокращения численности или штата работников допускается, если невозможно перевести работника, с его согласия, на другую работу.</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Освобождение педагогических работников в связи с сокращением объема работы (учебной нагрузки) может производится только по окончании учебного года.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2.13.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 комитета по ст.81 п.2 ТК РФ.</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2.14. В день увольнения администрация школы обязана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 пункт закона.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 Днем увольнения считается последний день работы.</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lastRenderedPageBreak/>
        <w:t> 3. Обязанности работников</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3.1.             Работники школы обязаны:</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а)        работать честно и добросовестно, строго выполнять обязанности, возложенные на них Уставом школы, Правилами внутреннего трудового распорядка, положениями и должностными инструкциями;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б)      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в)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г)   каждые 3 года проходить курсы повышения квалификации;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д)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 работать в выданной спецодежде и обуви, пользоваться необходимыми средствами индивидуальной защиты;</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е)   быть всегда внимательными к детям, вежливыми с родителями учащихся и членами коллектива;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и)   содержать свое рабочее место в чистоте и порядке, соблюдать установленный порядок хранения материальных ценностей и документов;</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к) своевременно заполнять и аккуратно вести установленную документацию;</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proofErr w:type="gramStart"/>
      <w:r w:rsidRPr="00155A84">
        <w:rPr>
          <w:color w:val="000000"/>
          <w:sz w:val="28"/>
          <w:szCs w:val="28"/>
        </w:rPr>
        <w:t>е)   </w:t>
      </w:r>
      <w:proofErr w:type="gramEnd"/>
      <w:r w:rsidRPr="00155A84">
        <w:rPr>
          <w:color w:val="000000"/>
          <w:sz w:val="28"/>
          <w:szCs w:val="28"/>
        </w:rPr>
        <w:t>  ежедневно заполнять электронный журналы и дневники учащихся по предмету;</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lastRenderedPageBreak/>
        <w:t>л)    беречь и имущество школы (оборудование, инвентарь, учебные пособия и т.д.), экономично расходовать материалы, электроэнергию; воспитывать у учащихся (воспитанников) бережное отношение к школьному имуществу;</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м)  проходить в установленные сроки периодические медицинские осмотры в соответствии с Инструкцией о проведении медицинских осмотров;</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н)   приходить на работу за 15 минут до начала своих уроков по расписанию. Педагогические работники школы несут полную ответственность за жизнь и здоровье детей во время проведения уроков (занятий), внеклассных и внешкольных мероприятий, организуемых школой.   Обо всех случаях травматизма учащихся немедленно сообщать администрации.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3.2.             В установленном порядке приказом директора школы в дополнение к учебной работе на учителей может быть возложено классное руководство, заведование учебными кабинетами, а также выполнение других учебно-воспитательных функций.</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3.3.             Педагогические работники (учителя, педагоги дополнительного образования) проходят, раз в пять лет, аттестацию согласно Положению об аттестации педагогических кадров.</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3.4.             Работники школы имеют право совмещать работу по профессиям и должностям.</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3.5.             Медицинское обслуживание школы обеспечивают местные учреждения здравоохранения. Обязанности медицинских работников определены соответствующими инструкциями и положениями.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3.6.             Круг основных обязанностей (работ) педагогических работников, учебно-воспитательного и обслуживающего персонала определяется Уставом школы, Правилами внутреннего трудового распорядка, квалификационным справочником должностей служащих, Единым тарификационным справочником работ и профессий рабочих, положениями о соответствующих общеобразовательных школах, а также должностными инструкциями и положениями, утвержденными в установленном порядке.</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Учитель обязан:</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lastRenderedPageBreak/>
        <w:t>3.7.             Со звонком начать урок и со звонком его окончить, не допуская бесполезной траты учебного времени.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3.8.             Иметь поурочные планы на каждый учебный час, включая классные часы.</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3.9.             К началу учебного года составлять рабочую программу по предмету.</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3.10.         Выполнять распоряжение учебной части точно в срок.</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3.11.         Классный руководитель обязан в соответствие с расписанием и планом воспитательной работы проводить классные часы. Планы воспитательной работы составляются один раз в год.</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3.13.         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3.14.         Классный руководитель обязан один раз в неделю проводить проверку выставления оценок в электронных дневниках учащихся.</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3.15.         Педагогическим и другим работникам школы запрещается:</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а)    изменять по своему усмотрению расписание занятий и график работы;</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б)    отменять, удлинять или сокращать продолжительность уроков (занятий) и перерывов (перемен) между ними;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в)       удалять учащегося с уроков;</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г)       курить в помещениях школы.</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3.16.         Родителям учащихся разрешается присутствовать на уроках с согласия учителя и разрешения директора школы. Вход в класс после начала урока (занятий) разрешается в исключительных случаях только директору школы и его заместителям.</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3.17.         Во время проведения уроков (занятий) не разрешается делать педагогическим работникам замечания по поводу их работы в присутствии учащихся.</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lastRenderedPageBreak/>
        <w:t>3.18.         Администрация школы организует учет явки на работу и уход с нее всех работников школы.</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 </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4. Основные права работников образования</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Основные права работников образования определены:</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-ТК РФ;</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-законом РФ «Об образовании».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Педагогические работники имеют право:</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4.1.             Участвовать в управлении учреждением:</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-обсуждать Коллективный договор и Правила внутреннего трудового распорядка;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-работать и принимать решения на заседаниях педагогического совета;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-принимать решения на общем собрании коллектива педагогического учреждения.</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4.2.             Проходить аттестацию на добровольной основе на первую или высшую квалификационную категорию.</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4.3.             Работать по сокращенной 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пользоваться ежегодным отпуском в размере 56 календарных дней</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4.4.             Повышать свою педагогическую квалификацию не реже одного раза в три года за счет работодателя.</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 xml:space="preserve">4.5.             Подвергнуться дисциплинарному расследованию нарушений норм профессионального поведения или Устава образовательного учреждения </w:t>
      </w:r>
      <w:r w:rsidRPr="00155A84">
        <w:rPr>
          <w:color w:val="000000"/>
          <w:sz w:val="28"/>
          <w:szCs w:val="28"/>
        </w:rPr>
        <w:lastRenderedPageBreak/>
        <w:t>только по жалобе, данной в письменной форме, копия которой должна быть передана педагогическому работнику.</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4.6.             Получать социальные гарантии и льготы, установленные законодательством РФ, Учредителем, а также коллективным договором образовательного учреждения.</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 </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5. Обязанности администрации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5.1.             Администрация школы обязана: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а)  обеспечива</w:t>
      </w:r>
      <w:r w:rsidR="00A40D75">
        <w:rPr>
          <w:color w:val="000000"/>
          <w:sz w:val="28"/>
          <w:szCs w:val="28"/>
        </w:rPr>
        <w:t xml:space="preserve">ть соблюдение работниками школы </w:t>
      </w:r>
      <w:r w:rsidRPr="00155A84">
        <w:rPr>
          <w:color w:val="000000"/>
          <w:sz w:val="28"/>
          <w:szCs w:val="28"/>
        </w:rPr>
        <w:t>обязанностей, возложенных на них Уставом школы и Правилами внутреннего трудового распорядка;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б)   правильно организовать труд работников школы, закрепить за каждым из них определенное место работы, обеспечить исправное состояние оборудования, безопасные условия труда;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в)  обеспечить строгое соблюдение трудовой и производственной дисциплины, постоянно осуществлять организаторскую и учебно-воспитательную работу, направленную на ее укрепление,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применять меры воздействия к нарушителям трудовой дисциплины, учитывая при этом мнение трудового коллектива;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proofErr w:type="gramStart"/>
      <w:r w:rsidRPr="00155A84">
        <w:rPr>
          <w:color w:val="000000"/>
          <w:sz w:val="28"/>
          <w:szCs w:val="28"/>
        </w:rPr>
        <w:t>г)   </w:t>
      </w:r>
      <w:proofErr w:type="gramEnd"/>
      <w:r w:rsidRPr="00155A84">
        <w:rPr>
          <w:color w:val="000000"/>
          <w:sz w:val="28"/>
          <w:szCs w:val="28"/>
        </w:rPr>
        <w:t>работника, появившегося на работе в нетрезвом состоянии, не допускать к исполнению своих обязанностей в данный рабочий день и принять к нему соответствующие меры, согласно действующего законодательства;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д)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lastRenderedPageBreak/>
        <w:t>е)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ж) принимать меры к своевременному обеспечению школы необходимым оборудованием, учебными пособиями, хозяйственным инвентарем;</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з)      неуклонно соблюдать закон «Об образовании</w:t>
      </w:r>
      <w:r w:rsidR="00A40D75">
        <w:rPr>
          <w:color w:val="000000"/>
          <w:sz w:val="28"/>
          <w:szCs w:val="28"/>
        </w:rPr>
        <w:t xml:space="preserve"> в Российской Федерации</w:t>
      </w:r>
      <w:r w:rsidRPr="00155A84">
        <w:rPr>
          <w:color w:val="000000"/>
          <w:sz w:val="28"/>
          <w:szCs w:val="28"/>
        </w:rPr>
        <w:t>», трудовой кодекс, правила охраны труда, улучшать условия работы;</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и)  создавать условия, обеспечивающие охрану жизни и здоровья учащихся и работников школы, предупреждать их заболеваемость и травматизм, контролировать знание и соблюдение работниками всех требований инструкции по технике безопасности, производственной санитарии и гигиены, правила пожарной безопасности;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к) обеспечивать сохранность имущества школы, сотрудников и учащихся;</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л)    организовать горячее питание учащихся и сотрудников школы;</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proofErr w:type="gramStart"/>
      <w:r w:rsidRPr="00155A84">
        <w:rPr>
          <w:color w:val="000000"/>
          <w:sz w:val="28"/>
          <w:szCs w:val="28"/>
        </w:rPr>
        <w:t>м)  выдать</w:t>
      </w:r>
      <w:proofErr w:type="gramEnd"/>
      <w:r w:rsidRPr="00155A84">
        <w:rPr>
          <w:color w:val="000000"/>
          <w:sz w:val="28"/>
          <w:szCs w:val="28"/>
        </w:rPr>
        <w:t xml:space="preserve"> заработную плату в установленные сроки, обеспечивать систематический контроль за соблюдением условий оплаты труда работников и расходованием фонда заработной платы;</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н)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всемерно поддерживать и развивать инициативу и активность работников; обеспечивать их участие в управлении школой, в полной мере используя собрание трудового коллектива, производственные совещания и различные формы общественной самодеятельности; своевременно рассматривать критические замечания работников и сообщать им о принятых мерах.</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5.2.             Администрация школы несет ответственность за жизнь и здоровье учащихся во время пребывания их в школе и участия в мероприятиях организуемых школой. Обо всех случаях травматизма сообщает в управление по работе с муниципальными учреждениями образования.</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lastRenderedPageBreak/>
        <w:t> </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6. Основные права администрации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Директор учреждения имеет право:</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6.1.             Заключать, расторгать и дополнять трудовые договоры в соответствии с ТК РФ.</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6.2.             Поощрять работника за добросовестный труд.</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6.3.             Требовать соблюдения Правил внутреннего трудового распорядка.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6.4.             Представлять учреждение во всех инстанциях.</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6.5.             Распоряжаться имуществом и материальными ценностями.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6.6.             Устанавливать штатное расписание в пределах выделенного фонда заработной платы.</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6.7.             Утверждать учебный план, расписание учебных занятий и графиков работы, рабочие программы.</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6.8.             Издавать приказы, инструкции и другие локальные акты, обязательные для выполнения всеми работниками учреждения.</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6.9.         Распределять учебную нагрузку на следующий учебный год, а также график отпусков с учетом мнения профсоюзного комитета.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6.10.         Совместно со своими заместителями по учебно-воспитательной работе осуществлять контроль за деятельностью учителей.</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 xml:space="preserve">6.11.         Назначать классных руководителей, </w:t>
      </w:r>
      <w:proofErr w:type="spellStart"/>
      <w:r w:rsidRPr="00155A84">
        <w:rPr>
          <w:color w:val="000000"/>
          <w:sz w:val="28"/>
          <w:szCs w:val="28"/>
        </w:rPr>
        <w:t>руководителй</w:t>
      </w:r>
      <w:proofErr w:type="spellEnd"/>
      <w:r w:rsidRPr="00155A84">
        <w:rPr>
          <w:color w:val="000000"/>
          <w:sz w:val="28"/>
          <w:szCs w:val="28"/>
        </w:rPr>
        <w:t xml:space="preserve"> методических объединений, секретаря педагогического совета. </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7. Рабочее время и время отдыха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7.1.  </w:t>
      </w:r>
      <w:r w:rsidR="001D2100">
        <w:rPr>
          <w:color w:val="000000"/>
          <w:sz w:val="28"/>
          <w:szCs w:val="28"/>
        </w:rPr>
        <w:t>           В школе установлена 5</w:t>
      </w:r>
      <w:r w:rsidRPr="00155A84">
        <w:rPr>
          <w:color w:val="000000"/>
          <w:sz w:val="28"/>
          <w:szCs w:val="28"/>
        </w:rPr>
        <w:t>-дневная рабочая неделя.</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Рабочее время педагогических работников определяется учебным расписанием и должностными обязанностями, возлагаемыми на них Уставом школы, Правилами внутреннего трудового распорядка.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Продолжительность рабочего дня (смены) для руководящего, административно-хозяйственного, обслуживающего и учебно-</w:t>
      </w:r>
      <w:r w:rsidRPr="00155A84">
        <w:rPr>
          <w:color w:val="000000"/>
          <w:sz w:val="28"/>
          <w:szCs w:val="28"/>
        </w:rPr>
        <w:lastRenderedPageBreak/>
        <w:t>вспомогательного персонала определяется графиком работы, составленными из расчета 40-часовой рабочей недели.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Графики работы утверждаются директором школы и предусматривают время начала и окончания работы, перерыв для отдыха и питания.</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7.2.             Учебную нагрузку педагогическим работникам на новый учебный год устанавливает директор школы по согласованию с профсоюзным комитетом до ухода работников в отпуск.</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При этом необходимо учитывать:</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а)   у педагогических работников сохранятся преемственность классов (групп) и объем учебной нагрузки;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б)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r w:rsidR="001D2100">
        <w:rPr>
          <w:color w:val="000000"/>
          <w:sz w:val="28"/>
          <w:szCs w:val="28"/>
        </w:rPr>
        <w:t xml:space="preserve"> </w:t>
      </w:r>
      <w:r w:rsidRPr="00155A84">
        <w:rPr>
          <w:color w:val="000000"/>
          <w:sz w:val="28"/>
          <w:szCs w:val="28"/>
        </w:rPr>
        <w:t>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в)  неполная учебная нагрузка работника возможна только при его согласии, которое должно быть выражено в письменной форме;</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г)   объем учебной нагрузки у педагогических работников должен быть стабильным на протяжении всего учебного года. 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Администрация школы, по согласованию с профсоюзным комитетом, утверждает учебную нагрузку педагогическим работникам на новый учебный год.</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lastRenderedPageBreak/>
        <w:t>7.3.             Расписание уроков составляется и утверждается администрацией, с соблюдением санитарно-гигиенических норм и максимальной экономии времени учителя.</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7.4.             Работа в праздничные дни и выходные дни запрещена.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Привлечение отдельных работников школы (учителей, воспитателей и других) к дежурству и к некоторым видам работ в выходные и праздничные дни допускаются в исключительных случаях, предусмотренных законодательством, с согласия профсоюзного комитета школы по письменному приказу администрации. Дни отдыха за дежурство или работу в выходные и праздничные дни предоставляются в порядке, предусмотренном действующим законодательством, или с согласия работника в </w:t>
      </w:r>
      <w:proofErr w:type="gramStart"/>
      <w:r w:rsidRPr="00155A84">
        <w:rPr>
          <w:color w:val="000000"/>
          <w:sz w:val="28"/>
          <w:szCs w:val="28"/>
        </w:rPr>
        <w:t>каникулярное время</w:t>
      </w:r>
      <w:proofErr w:type="gramEnd"/>
      <w:r w:rsidRPr="00155A84">
        <w:rPr>
          <w:color w:val="000000"/>
          <w:sz w:val="28"/>
          <w:szCs w:val="28"/>
        </w:rPr>
        <w:t xml:space="preserve"> не совпадающее с очередным отпуском.</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7.5.             Администрация привлекает педагогических работников, к дежурству по школе. Дежурство должно начинаться не ранее чем за 20 минут до начала занятий и продолжаться не более 20 минут после окончания уроков. График вывешивается на видном месте.</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7.6.             Время осенних, зимних и весенних каникул, а также время летних каникул, не совпадающее с очередным отпуском, является рабочим временем педагогических работников. В эти периоды они привлекаются администрацией школы к педагогической и организационной работе в пределах времени, не превышающего их учебной нагрузки до начала каникул.</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В каникулярное время учебно-воспитательный и обслуживающий персонал школы привлекаются к выполнению хозяйственных работ, не требующих специальных знаний (мелкий ремонт, работа на территории школы, охрана школы и др.), в пределах установленного им рабочего времени.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7.8. Общие собрания трудового коллектива школы проводятся по мере необходимости, но не реже двух раз в год.</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lastRenderedPageBreak/>
        <w:t>Заседания педагогического совета проводятся, один раз в учебную четверть. Занятия методических объединений учителей проводятся не чаще двух раз в учебную четверть.</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Общие родительские собрания созываются не реже двух раз в год, классные – не реже четырех раз в год.</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7.9.   Общие собрания трудового коллектива, заседания педагогического совета и занятия методических объединений должны продолжаться, как правило, не более 2 часов, родительское собрание – 1,5 часа, собрание школьников и заседания организаций школьников – 1 час, занятия кружков, секций – от 45 минут до 1,5 часа.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7.10. Очередность предоставления ежегодных отпусков устанавливается  администрацией школы по согласованию с профсоюзным комитетом с учетом необходимости обеспечения нормальной работы школы и благоприятных условий для отдыха работников. Отпуска педагогическим работникам школы, как правило, предоставляются в период летних каникул. График отпусков составляется на каждый календарный год не позднее 15 декабря текущего года и доводится до сведения всех работников.</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 </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8. Меры поощрения</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8.1.  За образцовое выполнение трудовых обязанностей, установленных должностной инструкцией, успехи в обучении и воспитании детей, продолжительную и безупречную работу, новаторство в труде и за другие достижения в работе применяются следующие поощрения:</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а)      объявление благодарности;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б)       выдача премии;</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г)       награ</w:t>
      </w:r>
      <w:r w:rsidR="001D2100">
        <w:rPr>
          <w:color w:val="000000"/>
          <w:sz w:val="28"/>
          <w:szCs w:val="28"/>
        </w:rPr>
        <w:t>ждение почетной грамотой школы</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Поощрения объявляются приказом директора и доводятся до сведения коллектива, запись о награждениях вносит в трудовую книжку работника.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lastRenderedPageBreak/>
        <w:t>При применении мер общественного, морального и материального поощрения, при предоставлении работников к государственным наградам и почетным званиям учитывается мнение трудового коллектива.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 </w:t>
      </w:r>
    </w:p>
    <w:p w:rsidR="00155A84" w:rsidRPr="00155A84" w:rsidRDefault="00155A84" w:rsidP="00155A84">
      <w:pPr>
        <w:pStyle w:val="a3"/>
        <w:numPr>
          <w:ilvl w:val="0"/>
          <w:numId w:val="1"/>
        </w:numPr>
        <w:shd w:val="clear" w:color="auto" w:fill="FFFFFF"/>
        <w:spacing w:before="0" w:beforeAutospacing="0" w:after="0" w:afterAutospacing="0" w:line="360" w:lineRule="auto"/>
        <w:ind w:left="0"/>
        <w:rPr>
          <w:color w:val="000000"/>
          <w:sz w:val="28"/>
          <w:szCs w:val="28"/>
        </w:rPr>
      </w:pPr>
      <w:r w:rsidRPr="00155A84">
        <w:rPr>
          <w:color w:val="000000"/>
          <w:sz w:val="28"/>
          <w:szCs w:val="28"/>
        </w:rPr>
        <w:t>Меры дисциплинарного взыскания</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Правилами внутреннего трудового распорядка, должностными инструкциями,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9.1.             За нарушение трудовой дисциплины администрация школы применяет следующие дисциплинарные взыскания:</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а)      замечания;</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б)       выговор;</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г)       увольнение по соответствующим основаниям.</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9.2.             Дополнительным основанием прекращения трудового договора с 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9.3.             Дисциплинарные взыскания применяются директором школы.</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9.4.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Дисциплинарные взыскания применяются администрацией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lastRenderedPageBreak/>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9.5.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 xml:space="preserve">9.6.             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w:t>
      </w:r>
      <w:r w:rsidR="009A7430">
        <w:rPr>
          <w:color w:val="000000"/>
          <w:sz w:val="28"/>
          <w:szCs w:val="28"/>
        </w:rPr>
        <w:t>учащихся)</w:t>
      </w:r>
      <w:r w:rsidRPr="00155A84">
        <w:rPr>
          <w:color w:val="000000"/>
          <w:sz w:val="28"/>
          <w:szCs w:val="28"/>
        </w:rPr>
        <w:t>.</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9.7.             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школы, а председатель этого комитета или профорганизатор – без предварительного согласия вышестоящего профсоюзного органа.</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9.8.             Приказ (распоряжение) о применении дисциплинарного взыскания с указание мотивов его применения объявляется(сообщается) работнику, подвергнутому взысканию, под расписку в трехдневный срок.</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Приказ (распоряжение) в необходимых случаях доводится до сведения работников.</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t>9.9.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w:t>
      </w:r>
    </w:p>
    <w:p w:rsidR="00155A84" w:rsidRPr="00155A84" w:rsidRDefault="00155A84" w:rsidP="00155A84">
      <w:pPr>
        <w:pStyle w:val="a3"/>
        <w:shd w:val="clear" w:color="auto" w:fill="FFFFFF"/>
        <w:spacing w:before="0" w:beforeAutospacing="0" w:after="0" w:afterAutospacing="0" w:line="360" w:lineRule="auto"/>
        <w:rPr>
          <w:color w:val="000000"/>
          <w:sz w:val="28"/>
          <w:szCs w:val="28"/>
        </w:rPr>
      </w:pPr>
      <w:r w:rsidRPr="00155A84">
        <w:rPr>
          <w:color w:val="000000"/>
          <w:sz w:val="28"/>
          <w:szCs w:val="28"/>
        </w:rPr>
        <w:lastRenderedPageBreak/>
        <w:t>Администрация школы по своей инициативе или по ходатайству трудового коллектива может издать приказ (распоряжение)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w:t>
      </w:r>
    </w:p>
    <w:p w:rsidR="0092547D" w:rsidRPr="00155A84" w:rsidRDefault="0092547D" w:rsidP="00155A84">
      <w:pPr>
        <w:spacing w:line="360" w:lineRule="auto"/>
        <w:rPr>
          <w:rFonts w:ascii="Times New Roman" w:hAnsi="Times New Roman" w:cs="Times New Roman"/>
          <w:sz w:val="28"/>
          <w:szCs w:val="28"/>
        </w:rPr>
      </w:pPr>
    </w:p>
    <w:sectPr w:rsidR="0092547D" w:rsidRPr="00155A84" w:rsidSect="00D37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63B54"/>
    <w:multiLevelType w:val="multilevel"/>
    <w:tmpl w:val="6B04E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55A84"/>
    <w:rsid w:val="000C39F7"/>
    <w:rsid w:val="00155A84"/>
    <w:rsid w:val="001C5AB7"/>
    <w:rsid w:val="001D2100"/>
    <w:rsid w:val="004611EF"/>
    <w:rsid w:val="00600888"/>
    <w:rsid w:val="0092547D"/>
    <w:rsid w:val="00956636"/>
    <w:rsid w:val="009A7430"/>
    <w:rsid w:val="00A40D75"/>
    <w:rsid w:val="00AB3C5B"/>
    <w:rsid w:val="00B476DB"/>
    <w:rsid w:val="00B666FD"/>
    <w:rsid w:val="00D37418"/>
    <w:rsid w:val="00DE5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DCE32-81AB-4DDE-B420-42D2BECC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4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55A84"/>
    <w:pPr>
      <w:spacing w:after="0" w:line="240" w:lineRule="auto"/>
    </w:pPr>
  </w:style>
  <w:style w:type="table" w:styleId="a5">
    <w:name w:val="Table Grid"/>
    <w:basedOn w:val="a1"/>
    <w:uiPriority w:val="59"/>
    <w:rsid w:val="00B6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090459">
      <w:bodyDiv w:val="1"/>
      <w:marLeft w:val="0"/>
      <w:marRight w:val="0"/>
      <w:marTop w:val="0"/>
      <w:marBottom w:val="0"/>
      <w:divBdr>
        <w:top w:val="none" w:sz="0" w:space="0" w:color="auto"/>
        <w:left w:val="none" w:sz="0" w:space="0" w:color="auto"/>
        <w:bottom w:val="none" w:sz="0" w:space="0" w:color="auto"/>
        <w:right w:val="none" w:sz="0" w:space="0" w:color="auto"/>
      </w:divBdr>
    </w:div>
    <w:div w:id="1387021471">
      <w:bodyDiv w:val="1"/>
      <w:marLeft w:val="0"/>
      <w:marRight w:val="0"/>
      <w:marTop w:val="0"/>
      <w:marBottom w:val="0"/>
      <w:divBdr>
        <w:top w:val="none" w:sz="0" w:space="0" w:color="auto"/>
        <w:left w:val="none" w:sz="0" w:space="0" w:color="auto"/>
        <w:bottom w:val="none" w:sz="0" w:space="0" w:color="auto"/>
        <w:right w:val="none" w:sz="0" w:space="0" w:color="auto"/>
      </w:divBdr>
      <w:divsChild>
        <w:div w:id="1706100416">
          <w:marLeft w:val="0"/>
          <w:marRight w:val="0"/>
          <w:marTop w:val="120"/>
          <w:marBottom w:val="0"/>
          <w:divBdr>
            <w:top w:val="none" w:sz="0" w:space="0" w:color="auto"/>
            <w:left w:val="none" w:sz="0" w:space="0" w:color="auto"/>
            <w:bottom w:val="none" w:sz="0" w:space="0" w:color="auto"/>
            <w:right w:val="none" w:sz="0" w:space="0" w:color="auto"/>
          </w:divBdr>
        </w:div>
        <w:div w:id="49545428">
          <w:marLeft w:val="0"/>
          <w:marRight w:val="0"/>
          <w:marTop w:val="120"/>
          <w:marBottom w:val="0"/>
          <w:divBdr>
            <w:top w:val="none" w:sz="0" w:space="0" w:color="auto"/>
            <w:left w:val="none" w:sz="0" w:space="0" w:color="auto"/>
            <w:bottom w:val="none" w:sz="0" w:space="0" w:color="auto"/>
            <w:right w:val="none" w:sz="0" w:space="0" w:color="auto"/>
          </w:divBdr>
        </w:div>
        <w:div w:id="1103771243">
          <w:marLeft w:val="0"/>
          <w:marRight w:val="0"/>
          <w:marTop w:val="120"/>
          <w:marBottom w:val="0"/>
          <w:divBdr>
            <w:top w:val="none" w:sz="0" w:space="0" w:color="auto"/>
            <w:left w:val="none" w:sz="0" w:space="0" w:color="auto"/>
            <w:bottom w:val="none" w:sz="0" w:space="0" w:color="auto"/>
            <w:right w:val="none" w:sz="0" w:space="0" w:color="auto"/>
          </w:divBdr>
        </w:div>
        <w:div w:id="1076127590">
          <w:marLeft w:val="0"/>
          <w:marRight w:val="0"/>
          <w:marTop w:val="120"/>
          <w:marBottom w:val="0"/>
          <w:divBdr>
            <w:top w:val="none" w:sz="0" w:space="0" w:color="auto"/>
            <w:left w:val="none" w:sz="0" w:space="0" w:color="auto"/>
            <w:bottom w:val="none" w:sz="0" w:space="0" w:color="auto"/>
            <w:right w:val="none" w:sz="0" w:space="0" w:color="auto"/>
          </w:divBdr>
        </w:div>
        <w:div w:id="1504083629">
          <w:marLeft w:val="0"/>
          <w:marRight w:val="0"/>
          <w:marTop w:val="120"/>
          <w:marBottom w:val="0"/>
          <w:divBdr>
            <w:top w:val="none" w:sz="0" w:space="0" w:color="auto"/>
            <w:left w:val="none" w:sz="0" w:space="0" w:color="auto"/>
            <w:bottom w:val="none" w:sz="0" w:space="0" w:color="auto"/>
            <w:right w:val="none" w:sz="0" w:space="0" w:color="auto"/>
          </w:divBdr>
        </w:div>
        <w:div w:id="1430806585">
          <w:marLeft w:val="0"/>
          <w:marRight w:val="0"/>
          <w:marTop w:val="120"/>
          <w:marBottom w:val="0"/>
          <w:divBdr>
            <w:top w:val="none" w:sz="0" w:space="0" w:color="auto"/>
            <w:left w:val="none" w:sz="0" w:space="0" w:color="auto"/>
            <w:bottom w:val="none" w:sz="0" w:space="0" w:color="auto"/>
            <w:right w:val="none" w:sz="0" w:space="0" w:color="auto"/>
          </w:divBdr>
        </w:div>
        <w:div w:id="216472373">
          <w:marLeft w:val="0"/>
          <w:marRight w:val="0"/>
          <w:marTop w:val="120"/>
          <w:marBottom w:val="0"/>
          <w:divBdr>
            <w:top w:val="none" w:sz="0" w:space="0" w:color="auto"/>
            <w:left w:val="none" w:sz="0" w:space="0" w:color="auto"/>
            <w:bottom w:val="none" w:sz="0" w:space="0" w:color="auto"/>
            <w:right w:val="none" w:sz="0" w:space="0" w:color="auto"/>
          </w:divBdr>
        </w:div>
        <w:div w:id="1603754979">
          <w:marLeft w:val="0"/>
          <w:marRight w:val="0"/>
          <w:marTop w:val="120"/>
          <w:marBottom w:val="0"/>
          <w:divBdr>
            <w:top w:val="none" w:sz="0" w:space="0" w:color="auto"/>
            <w:left w:val="none" w:sz="0" w:space="0" w:color="auto"/>
            <w:bottom w:val="none" w:sz="0" w:space="0" w:color="auto"/>
            <w:right w:val="none" w:sz="0" w:space="0" w:color="auto"/>
          </w:divBdr>
        </w:div>
        <w:div w:id="952319690">
          <w:marLeft w:val="0"/>
          <w:marRight w:val="0"/>
          <w:marTop w:val="120"/>
          <w:marBottom w:val="0"/>
          <w:divBdr>
            <w:top w:val="none" w:sz="0" w:space="0" w:color="auto"/>
            <w:left w:val="none" w:sz="0" w:space="0" w:color="auto"/>
            <w:bottom w:val="none" w:sz="0" w:space="0" w:color="auto"/>
            <w:right w:val="none" w:sz="0" w:space="0" w:color="auto"/>
          </w:divBdr>
        </w:div>
        <w:div w:id="1462306916">
          <w:marLeft w:val="0"/>
          <w:marRight w:val="0"/>
          <w:marTop w:val="120"/>
          <w:marBottom w:val="0"/>
          <w:divBdr>
            <w:top w:val="none" w:sz="0" w:space="0" w:color="auto"/>
            <w:left w:val="none" w:sz="0" w:space="0" w:color="auto"/>
            <w:bottom w:val="none" w:sz="0" w:space="0" w:color="auto"/>
            <w:right w:val="none" w:sz="0" w:space="0" w:color="auto"/>
          </w:divBdr>
        </w:div>
        <w:div w:id="1548177348">
          <w:marLeft w:val="0"/>
          <w:marRight w:val="0"/>
          <w:marTop w:val="120"/>
          <w:marBottom w:val="0"/>
          <w:divBdr>
            <w:top w:val="none" w:sz="0" w:space="0" w:color="auto"/>
            <w:left w:val="none" w:sz="0" w:space="0" w:color="auto"/>
            <w:bottom w:val="none" w:sz="0" w:space="0" w:color="auto"/>
            <w:right w:val="none" w:sz="0" w:space="0" w:color="auto"/>
          </w:divBdr>
        </w:div>
        <w:div w:id="997727554">
          <w:marLeft w:val="0"/>
          <w:marRight w:val="0"/>
          <w:marTop w:val="120"/>
          <w:marBottom w:val="0"/>
          <w:divBdr>
            <w:top w:val="none" w:sz="0" w:space="0" w:color="auto"/>
            <w:left w:val="none" w:sz="0" w:space="0" w:color="auto"/>
            <w:bottom w:val="none" w:sz="0" w:space="0" w:color="auto"/>
            <w:right w:val="none" w:sz="0" w:space="0" w:color="auto"/>
          </w:divBdr>
        </w:div>
        <w:div w:id="153032064">
          <w:marLeft w:val="0"/>
          <w:marRight w:val="0"/>
          <w:marTop w:val="120"/>
          <w:marBottom w:val="0"/>
          <w:divBdr>
            <w:top w:val="none" w:sz="0" w:space="0" w:color="auto"/>
            <w:left w:val="none" w:sz="0" w:space="0" w:color="auto"/>
            <w:bottom w:val="none" w:sz="0" w:space="0" w:color="auto"/>
            <w:right w:val="none" w:sz="0" w:space="0" w:color="auto"/>
          </w:divBdr>
        </w:div>
        <w:div w:id="1614433002">
          <w:marLeft w:val="0"/>
          <w:marRight w:val="0"/>
          <w:marTop w:val="120"/>
          <w:marBottom w:val="0"/>
          <w:divBdr>
            <w:top w:val="none" w:sz="0" w:space="0" w:color="auto"/>
            <w:left w:val="none" w:sz="0" w:space="0" w:color="auto"/>
            <w:bottom w:val="none" w:sz="0" w:space="0" w:color="auto"/>
            <w:right w:val="none" w:sz="0" w:space="0" w:color="auto"/>
          </w:divBdr>
        </w:div>
        <w:div w:id="176700223">
          <w:marLeft w:val="0"/>
          <w:marRight w:val="0"/>
          <w:marTop w:val="120"/>
          <w:marBottom w:val="0"/>
          <w:divBdr>
            <w:top w:val="none" w:sz="0" w:space="0" w:color="auto"/>
            <w:left w:val="none" w:sz="0" w:space="0" w:color="auto"/>
            <w:bottom w:val="none" w:sz="0" w:space="0" w:color="auto"/>
            <w:right w:val="none" w:sz="0" w:space="0" w:color="auto"/>
          </w:divBdr>
        </w:div>
        <w:div w:id="1751273598">
          <w:marLeft w:val="0"/>
          <w:marRight w:val="0"/>
          <w:marTop w:val="120"/>
          <w:marBottom w:val="0"/>
          <w:divBdr>
            <w:top w:val="none" w:sz="0" w:space="0" w:color="auto"/>
            <w:left w:val="none" w:sz="0" w:space="0" w:color="auto"/>
            <w:bottom w:val="none" w:sz="0" w:space="0" w:color="auto"/>
            <w:right w:val="none" w:sz="0" w:space="0" w:color="auto"/>
          </w:divBdr>
        </w:div>
        <w:div w:id="1141930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4287</Words>
  <Characters>24437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12</cp:revision>
  <dcterms:created xsi:type="dcterms:W3CDTF">2019-03-14T08:01:00Z</dcterms:created>
  <dcterms:modified xsi:type="dcterms:W3CDTF">2019-03-18T11:55:00Z</dcterms:modified>
</cp:coreProperties>
</file>